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AF2" w:rsidRPr="00C655B3" w:rsidRDefault="0093142C" w:rsidP="00597E7E">
      <w:pPr>
        <w:pBdr>
          <w:top w:val="single" w:sz="4" w:space="1" w:color="17365D" w:themeColor="text2" w:themeShade="BF"/>
          <w:left w:val="single" w:sz="4" w:space="4" w:color="17365D" w:themeColor="text2" w:themeShade="BF"/>
          <w:bottom w:val="single" w:sz="4" w:space="1" w:color="17365D" w:themeColor="text2" w:themeShade="BF"/>
          <w:right w:val="single" w:sz="4" w:space="4" w:color="17365D" w:themeColor="text2" w:themeShade="BF"/>
        </w:pBdr>
        <w:spacing w:line="360" w:lineRule="auto"/>
        <w:jc w:val="center"/>
        <w:rPr>
          <w:b/>
          <w:iCs/>
          <w:color w:val="365F91" w:themeColor="accent1" w:themeShade="BF"/>
          <w:sz w:val="28"/>
          <w:szCs w:val="28"/>
        </w:rPr>
      </w:pPr>
      <w:bookmarkStart w:id="0" w:name="_GoBack"/>
      <w:bookmarkEnd w:id="0"/>
      <w:r w:rsidRPr="00C655B3">
        <w:rPr>
          <w:b/>
          <w:iCs/>
          <w:color w:val="365F91" w:themeColor="accent1" w:themeShade="BF"/>
          <w:sz w:val="28"/>
          <w:szCs w:val="28"/>
        </w:rPr>
        <w:t xml:space="preserve">COMMENT  </w:t>
      </w:r>
      <w:r w:rsidR="001A019D" w:rsidRPr="00C655B3">
        <w:rPr>
          <w:b/>
          <w:iCs/>
          <w:color w:val="365F91" w:themeColor="accent1" w:themeShade="BF"/>
          <w:sz w:val="28"/>
          <w:szCs w:val="28"/>
        </w:rPr>
        <w:t>REMPLIR  LE</w:t>
      </w:r>
      <w:r w:rsidRPr="00C655B3">
        <w:rPr>
          <w:b/>
          <w:iCs/>
          <w:color w:val="365F91" w:themeColor="accent1" w:themeShade="BF"/>
          <w:sz w:val="28"/>
          <w:szCs w:val="28"/>
        </w:rPr>
        <w:t xml:space="preserve"> </w:t>
      </w:r>
      <w:r w:rsidR="001A019D" w:rsidRPr="00C655B3">
        <w:rPr>
          <w:b/>
          <w:iCs/>
          <w:color w:val="365F91" w:themeColor="accent1" w:themeShade="BF"/>
          <w:sz w:val="28"/>
          <w:szCs w:val="28"/>
        </w:rPr>
        <w:t xml:space="preserve"> RECOLEMENT</w:t>
      </w:r>
      <w:r w:rsidR="00AD5AF2" w:rsidRPr="00C655B3">
        <w:rPr>
          <w:b/>
          <w:iCs/>
          <w:color w:val="365F91" w:themeColor="accent1" w:themeShade="BF"/>
          <w:sz w:val="28"/>
          <w:szCs w:val="28"/>
        </w:rPr>
        <w:t xml:space="preserve">  </w:t>
      </w:r>
    </w:p>
    <w:p w:rsidR="00AD5AF2" w:rsidRPr="00C655B3" w:rsidRDefault="00AD5AF2" w:rsidP="00597E7E">
      <w:pPr>
        <w:pBdr>
          <w:top w:val="single" w:sz="4" w:space="1" w:color="17365D" w:themeColor="text2" w:themeShade="BF"/>
          <w:left w:val="single" w:sz="4" w:space="4" w:color="17365D" w:themeColor="text2" w:themeShade="BF"/>
          <w:bottom w:val="single" w:sz="4" w:space="1" w:color="17365D" w:themeColor="text2" w:themeShade="BF"/>
          <w:right w:val="single" w:sz="4" w:space="4" w:color="17365D" w:themeColor="text2" w:themeShade="BF"/>
        </w:pBdr>
        <w:spacing w:line="360" w:lineRule="auto"/>
        <w:jc w:val="center"/>
        <w:rPr>
          <w:b/>
          <w:iCs/>
          <w:color w:val="365F91" w:themeColor="accent1" w:themeShade="BF"/>
          <w:sz w:val="28"/>
          <w:szCs w:val="28"/>
        </w:rPr>
      </w:pPr>
      <w:r w:rsidRPr="00C655B3">
        <w:rPr>
          <w:b/>
          <w:iCs/>
          <w:color w:val="365F91" w:themeColor="accent1" w:themeShade="BF"/>
          <w:sz w:val="28"/>
          <w:szCs w:val="28"/>
        </w:rPr>
        <w:t xml:space="preserve">DES  ARCHIVES  COMMUNALES  </w:t>
      </w:r>
      <w:r w:rsidR="00597E7E" w:rsidRPr="00C655B3">
        <w:rPr>
          <w:b/>
          <w:iCs/>
          <w:color w:val="365F91" w:themeColor="accent1" w:themeShade="BF"/>
          <w:sz w:val="28"/>
          <w:szCs w:val="28"/>
        </w:rPr>
        <w:t>ET  COMMUNAUTAIRES</w:t>
      </w:r>
    </w:p>
    <w:p w:rsidR="00687238" w:rsidRPr="00C655B3" w:rsidRDefault="00AD5AF2" w:rsidP="00597E7E">
      <w:pPr>
        <w:pBdr>
          <w:top w:val="single" w:sz="4" w:space="1" w:color="17365D" w:themeColor="text2" w:themeShade="BF"/>
          <w:left w:val="single" w:sz="4" w:space="4" w:color="17365D" w:themeColor="text2" w:themeShade="BF"/>
          <w:bottom w:val="single" w:sz="4" w:space="1" w:color="17365D" w:themeColor="text2" w:themeShade="BF"/>
          <w:right w:val="single" w:sz="4" w:space="4" w:color="17365D" w:themeColor="text2" w:themeShade="BF"/>
        </w:pBdr>
        <w:spacing w:line="360" w:lineRule="auto"/>
        <w:jc w:val="center"/>
        <w:rPr>
          <w:b/>
          <w:iCs/>
          <w:color w:val="365F91" w:themeColor="accent1" w:themeShade="BF"/>
          <w:sz w:val="28"/>
          <w:szCs w:val="28"/>
        </w:rPr>
      </w:pPr>
      <w:r w:rsidRPr="00C655B3">
        <w:rPr>
          <w:b/>
          <w:iCs/>
          <w:color w:val="365F91" w:themeColor="accent1" w:themeShade="BF"/>
          <w:sz w:val="28"/>
          <w:szCs w:val="28"/>
        </w:rPr>
        <w:t xml:space="preserve">APRES  LES  </w:t>
      </w:r>
      <w:r w:rsidR="00A84218" w:rsidRPr="00C655B3">
        <w:rPr>
          <w:b/>
          <w:iCs/>
          <w:color w:val="365F91" w:themeColor="accent1" w:themeShade="BF"/>
          <w:sz w:val="28"/>
          <w:szCs w:val="28"/>
        </w:rPr>
        <w:t xml:space="preserve">ÉLECTIONS </w:t>
      </w:r>
      <w:r w:rsidRPr="00C655B3">
        <w:rPr>
          <w:b/>
          <w:iCs/>
          <w:color w:val="365F91" w:themeColor="accent1" w:themeShade="BF"/>
          <w:sz w:val="28"/>
          <w:szCs w:val="28"/>
        </w:rPr>
        <w:t xml:space="preserve"> MUNICIPALES</w:t>
      </w:r>
      <w:r w:rsidR="0093142C" w:rsidRPr="00C655B3">
        <w:rPr>
          <w:b/>
          <w:iCs/>
          <w:color w:val="365F91" w:themeColor="accent1" w:themeShade="BF"/>
          <w:sz w:val="28"/>
          <w:szCs w:val="28"/>
        </w:rPr>
        <w:t> ?</w:t>
      </w:r>
    </w:p>
    <w:p w:rsidR="006F3D42" w:rsidRPr="002F2549" w:rsidRDefault="006F3D42" w:rsidP="00597E7E">
      <w:pPr>
        <w:spacing w:before="0" w:line="360" w:lineRule="auto"/>
        <w:rPr>
          <w:sz w:val="24"/>
          <w:szCs w:val="24"/>
        </w:rPr>
      </w:pPr>
    </w:p>
    <w:p w:rsidR="00AD5AF2" w:rsidRPr="002F2549" w:rsidRDefault="00AD5AF2" w:rsidP="00597E7E">
      <w:pPr>
        <w:spacing w:before="0" w:line="360" w:lineRule="auto"/>
        <w:rPr>
          <w:sz w:val="24"/>
          <w:szCs w:val="24"/>
        </w:rPr>
      </w:pPr>
    </w:p>
    <w:p w:rsidR="00601EA7" w:rsidRDefault="00A33556" w:rsidP="00597E7E">
      <w:pPr>
        <w:spacing w:before="0" w:line="360" w:lineRule="auto"/>
        <w:jc w:val="center"/>
        <w:rPr>
          <w:rFonts w:ascii="Gabriola" w:hAnsi="Gabriola"/>
          <w:sz w:val="24"/>
          <w:szCs w:val="24"/>
        </w:rPr>
      </w:pPr>
      <w:r w:rsidRPr="00597E7E">
        <w:rPr>
          <w:noProof/>
          <w:sz w:val="24"/>
          <w:szCs w:val="24"/>
          <w:bdr w:val="single" w:sz="4" w:space="0" w:color="auto"/>
          <w:lang w:eastAsia="fr-FR"/>
        </w:rPr>
        <w:drawing>
          <wp:inline distT="0" distB="0" distL="0" distR="0">
            <wp:extent cx="4730943" cy="3352800"/>
            <wp:effectExtent l="0" t="0" r="0" b="0"/>
            <wp:docPr id="2" name="Image 2" descr="D:\RECOLEMENT-MAIRES\Récolement AC_dessin J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COLEMENT-MAIRES\Récolement AC_dessin Je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79" cy="3368558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ED" w:rsidRPr="002F2549" w:rsidRDefault="00834CF7" w:rsidP="00601EA7">
      <w:pPr>
        <w:spacing w:before="0"/>
        <w:jc w:val="center"/>
        <w:rPr>
          <w:sz w:val="24"/>
          <w:szCs w:val="24"/>
        </w:rPr>
      </w:pPr>
      <w:r w:rsidRPr="00834CF7">
        <w:rPr>
          <w:rFonts w:ascii="Gabriola" w:hAnsi="Gabriola"/>
          <w:sz w:val="24"/>
          <w:szCs w:val="24"/>
        </w:rPr>
        <w:t>dessin A</w:t>
      </w:r>
      <w:r>
        <w:rPr>
          <w:rFonts w:ascii="Gabriola" w:hAnsi="Gabriola"/>
          <w:sz w:val="24"/>
          <w:szCs w:val="24"/>
        </w:rPr>
        <w:t>.</w:t>
      </w:r>
      <w:r w:rsidRPr="00834CF7">
        <w:rPr>
          <w:rFonts w:ascii="Gabriola" w:hAnsi="Gabriola"/>
          <w:sz w:val="24"/>
          <w:szCs w:val="24"/>
        </w:rPr>
        <w:t>D</w:t>
      </w:r>
      <w:r>
        <w:rPr>
          <w:rFonts w:ascii="Gabriola" w:hAnsi="Gabriola"/>
          <w:sz w:val="24"/>
          <w:szCs w:val="24"/>
        </w:rPr>
        <w:t>.</w:t>
      </w:r>
      <w:r w:rsidRPr="00834CF7">
        <w:rPr>
          <w:rFonts w:ascii="Gabriola" w:hAnsi="Gabriola"/>
          <w:sz w:val="24"/>
          <w:szCs w:val="24"/>
        </w:rPr>
        <w:t>I</w:t>
      </w:r>
      <w:r>
        <w:rPr>
          <w:rFonts w:ascii="Gabriola" w:hAnsi="Gabriola"/>
          <w:sz w:val="24"/>
          <w:szCs w:val="24"/>
        </w:rPr>
        <w:t>./</w:t>
      </w:r>
      <w:r w:rsidRPr="00834CF7">
        <w:rPr>
          <w:rFonts w:ascii="Gabriola" w:hAnsi="Gabriola"/>
          <w:sz w:val="24"/>
          <w:szCs w:val="24"/>
        </w:rPr>
        <w:t>G. P.</w:t>
      </w:r>
    </w:p>
    <w:p w:rsidR="002A26ED" w:rsidRDefault="002A26ED" w:rsidP="00597E7E">
      <w:pPr>
        <w:spacing w:before="0" w:line="360" w:lineRule="auto"/>
        <w:rPr>
          <w:sz w:val="24"/>
          <w:szCs w:val="24"/>
        </w:rPr>
      </w:pPr>
    </w:p>
    <w:p w:rsidR="00597E7E" w:rsidRDefault="00597E7E" w:rsidP="00597E7E">
      <w:pPr>
        <w:spacing w:before="0" w:line="360" w:lineRule="auto"/>
        <w:jc w:val="center"/>
        <w:rPr>
          <w:color w:val="244061" w:themeColor="accent1" w:themeShade="80"/>
          <w:sz w:val="24"/>
          <w:szCs w:val="24"/>
        </w:rPr>
      </w:pPr>
    </w:p>
    <w:p w:rsidR="00CE3DBE" w:rsidRPr="00D43E04" w:rsidRDefault="00A06614" w:rsidP="00597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jc w:val="center"/>
        <w:rPr>
          <w:b/>
          <w:color w:val="244061" w:themeColor="accent1" w:themeShade="80"/>
          <w:sz w:val="28"/>
          <w:szCs w:val="28"/>
        </w:rPr>
      </w:pPr>
      <w:r w:rsidRPr="00D43E04">
        <w:rPr>
          <w:b/>
          <w:color w:val="244061" w:themeColor="accent1" w:themeShade="80"/>
          <w:sz w:val="28"/>
          <w:szCs w:val="28"/>
        </w:rPr>
        <w:t>SOMMAIRE</w:t>
      </w:r>
    </w:p>
    <w:p w:rsidR="00CE3DBE" w:rsidRPr="00834179" w:rsidRDefault="00CE3DBE" w:rsidP="00597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rPr>
          <w:color w:val="244061" w:themeColor="accent1" w:themeShade="80"/>
          <w:sz w:val="24"/>
          <w:szCs w:val="24"/>
        </w:rPr>
      </w:pPr>
    </w:p>
    <w:p w:rsidR="00354284" w:rsidRPr="00D43E04" w:rsidRDefault="00E03508" w:rsidP="00597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jc w:val="center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I/ POURQUOI RECOLER</w:t>
      </w:r>
      <w:r w:rsidR="0013444E">
        <w:rPr>
          <w:color w:val="244061" w:themeColor="accent1" w:themeShade="80"/>
          <w:sz w:val="28"/>
          <w:szCs w:val="28"/>
        </w:rPr>
        <w:t> ?</w:t>
      </w:r>
    </w:p>
    <w:p w:rsidR="00354284" w:rsidRPr="00D43E04" w:rsidRDefault="00E03508" w:rsidP="00597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jc w:val="center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II/ COMMENT RECOLER</w:t>
      </w:r>
    </w:p>
    <w:p w:rsidR="00CE3DBE" w:rsidRDefault="0013444E" w:rsidP="00597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jc w:val="center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III/ VOCABULAIRE</w:t>
      </w:r>
    </w:p>
    <w:p w:rsidR="0013444E" w:rsidRPr="00D43E04" w:rsidRDefault="0013444E" w:rsidP="00597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jc w:val="center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IV/ CONTACTS</w:t>
      </w:r>
    </w:p>
    <w:p w:rsidR="00D43E04" w:rsidRPr="00D43E04" w:rsidRDefault="00D43E04" w:rsidP="00597E7E">
      <w:pPr>
        <w:spacing w:before="0" w:line="360" w:lineRule="auto"/>
        <w:jc w:val="center"/>
        <w:rPr>
          <w:color w:val="244061" w:themeColor="accent1" w:themeShade="80"/>
          <w:sz w:val="28"/>
          <w:szCs w:val="28"/>
        </w:rPr>
      </w:pPr>
    </w:p>
    <w:p w:rsidR="00D43E04" w:rsidRDefault="00D43E04" w:rsidP="00597E7E">
      <w:pPr>
        <w:spacing w:before="0" w:line="360" w:lineRule="auto"/>
        <w:jc w:val="center"/>
        <w:rPr>
          <w:color w:val="244061" w:themeColor="accent1" w:themeShade="80"/>
          <w:sz w:val="24"/>
          <w:szCs w:val="24"/>
        </w:rPr>
      </w:pPr>
    </w:p>
    <w:p w:rsidR="00D43E04" w:rsidRPr="00834179" w:rsidRDefault="00D43E04" w:rsidP="00597E7E">
      <w:pPr>
        <w:spacing w:before="0" w:line="360" w:lineRule="auto"/>
        <w:jc w:val="center"/>
        <w:rPr>
          <w:color w:val="244061" w:themeColor="accent1" w:themeShade="80"/>
          <w:sz w:val="24"/>
          <w:szCs w:val="24"/>
        </w:rPr>
      </w:pPr>
    </w:p>
    <w:p w:rsidR="00CE3DBE" w:rsidRDefault="00CE3DBE" w:rsidP="00597E7E">
      <w:pPr>
        <w:spacing w:before="0" w:after="200"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655B3" w:rsidRPr="00464B6E" w:rsidRDefault="00432F0E" w:rsidP="00464B6E">
      <w:pPr>
        <w:pStyle w:val="Citationintense"/>
        <w:rPr>
          <w:b/>
          <w:i w:val="0"/>
          <w:color w:val="365F91" w:themeColor="accent1" w:themeShade="BF"/>
          <w:sz w:val="28"/>
          <w:szCs w:val="28"/>
        </w:rPr>
      </w:pPr>
      <w:r w:rsidRPr="00C655B3">
        <w:rPr>
          <w:b/>
          <w:i w:val="0"/>
          <w:color w:val="365F91" w:themeColor="accent1" w:themeShade="BF"/>
          <w:sz w:val="28"/>
          <w:szCs w:val="28"/>
        </w:rPr>
        <w:lastRenderedPageBreak/>
        <w:t>I</w:t>
      </w:r>
      <w:r w:rsidR="00C655B3">
        <w:rPr>
          <w:b/>
          <w:i w:val="0"/>
          <w:color w:val="365F91" w:themeColor="accent1" w:themeShade="BF"/>
          <w:sz w:val="28"/>
          <w:szCs w:val="28"/>
        </w:rPr>
        <w:t xml:space="preserve"> /</w:t>
      </w:r>
      <w:r w:rsidRPr="00C655B3">
        <w:rPr>
          <w:b/>
          <w:i w:val="0"/>
          <w:color w:val="365F91" w:themeColor="accent1" w:themeShade="BF"/>
          <w:sz w:val="28"/>
          <w:szCs w:val="28"/>
        </w:rPr>
        <w:t xml:space="preserve"> POURQUOI RECOLER ?</w:t>
      </w:r>
    </w:p>
    <w:p w:rsidR="00597E7E" w:rsidRDefault="00432F0E" w:rsidP="00597E7E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  <w:r w:rsidRPr="00C655B3">
        <w:rPr>
          <w:b/>
          <w:color w:val="365F91" w:themeColor="accent1" w:themeShade="BF"/>
          <w:sz w:val="24"/>
          <w:szCs w:val="24"/>
        </w:rPr>
        <w:t>1/ R</w:t>
      </w:r>
      <w:r w:rsidR="00C655B3">
        <w:rPr>
          <w:b/>
          <w:color w:val="365F91" w:themeColor="accent1" w:themeShade="BF"/>
          <w:sz w:val="24"/>
          <w:szCs w:val="24"/>
        </w:rPr>
        <w:t>ESPONSABILITE DU MAIRE OU DU PRESIDENT DE L'</w:t>
      </w:r>
      <w:r w:rsidR="003317B5">
        <w:rPr>
          <w:b/>
          <w:color w:val="365F91" w:themeColor="accent1" w:themeShade="BF"/>
          <w:sz w:val="24"/>
          <w:szCs w:val="24"/>
        </w:rPr>
        <w:t>E.P.C.I.</w:t>
      </w:r>
    </w:p>
    <w:p w:rsidR="00464B6E" w:rsidRPr="00C655B3" w:rsidRDefault="00464B6E" w:rsidP="00597E7E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</w:p>
    <w:p w:rsidR="00597E7E" w:rsidRDefault="00597E7E" w:rsidP="00597E7E">
      <w:pPr>
        <w:pBdr>
          <w:top w:val="single" w:sz="4" w:space="1" w:color="17365D" w:themeColor="text2" w:themeShade="BF"/>
          <w:left w:val="single" w:sz="4" w:space="4" w:color="17365D" w:themeColor="text2" w:themeShade="BF"/>
          <w:bottom w:val="single" w:sz="4" w:space="1" w:color="17365D" w:themeColor="text2" w:themeShade="BF"/>
          <w:right w:val="single" w:sz="4" w:space="4" w:color="17365D" w:themeColor="text2" w:themeShade="BF"/>
        </w:pBdr>
        <w:spacing w:before="0" w:line="360" w:lineRule="auto"/>
        <w:rPr>
          <w:b/>
          <w:color w:val="365F91" w:themeColor="accent1" w:themeShade="BF"/>
          <w:sz w:val="24"/>
          <w:szCs w:val="24"/>
        </w:rPr>
      </w:pPr>
      <w:r w:rsidRPr="00CE3DBE">
        <w:rPr>
          <w:b/>
          <w:color w:val="365F91" w:themeColor="accent1" w:themeShade="BF"/>
          <w:sz w:val="24"/>
          <w:szCs w:val="24"/>
        </w:rPr>
        <w:t xml:space="preserve">Le maire </w:t>
      </w:r>
      <w:r w:rsidR="00AF300B">
        <w:rPr>
          <w:b/>
          <w:color w:val="365F91" w:themeColor="accent1" w:themeShade="BF"/>
          <w:sz w:val="24"/>
          <w:szCs w:val="24"/>
        </w:rPr>
        <w:t>est responsable</w:t>
      </w:r>
      <w:r w:rsidRPr="00CE3DBE">
        <w:rPr>
          <w:b/>
          <w:color w:val="365F91" w:themeColor="accent1" w:themeShade="BF"/>
          <w:sz w:val="24"/>
          <w:szCs w:val="24"/>
        </w:rPr>
        <w:t xml:space="preserve"> </w:t>
      </w:r>
      <w:r w:rsidR="00AF300B">
        <w:rPr>
          <w:b/>
          <w:color w:val="365F91" w:themeColor="accent1" w:themeShade="BF"/>
          <w:sz w:val="24"/>
          <w:szCs w:val="24"/>
        </w:rPr>
        <w:t>de</w:t>
      </w:r>
      <w:r w:rsidRPr="00CE3DBE">
        <w:rPr>
          <w:b/>
          <w:color w:val="365F91" w:themeColor="accent1" w:themeShade="BF"/>
          <w:sz w:val="24"/>
          <w:szCs w:val="24"/>
        </w:rPr>
        <w:t xml:space="preserve"> la bonne tenue et </w:t>
      </w:r>
      <w:r w:rsidR="00AF300B">
        <w:rPr>
          <w:b/>
          <w:color w:val="365F91" w:themeColor="accent1" w:themeShade="BF"/>
          <w:sz w:val="24"/>
          <w:szCs w:val="24"/>
        </w:rPr>
        <w:t>de</w:t>
      </w:r>
      <w:r w:rsidRPr="00CE3DBE">
        <w:rPr>
          <w:b/>
          <w:color w:val="365F91" w:themeColor="accent1" w:themeShade="BF"/>
          <w:sz w:val="24"/>
          <w:szCs w:val="24"/>
        </w:rPr>
        <w:t xml:space="preserve"> l’intégrité des documents produits dans le cadre des compétences de la collectivité </w:t>
      </w:r>
      <w:r>
        <w:rPr>
          <w:b/>
          <w:color w:val="365F91" w:themeColor="accent1" w:themeShade="BF"/>
          <w:sz w:val="24"/>
          <w:szCs w:val="24"/>
        </w:rPr>
        <w:t xml:space="preserve">(délibérations…) </w:t>
      </w:r>
      <w:r w:rsidRPr="00CE3DBE">
        <w:rPr>
          <w:b/>
          <w:color w:val="365F91" w:themeColor="accent1" w:themeShade="BF"/>
          <w:sz w:val="24"/>
          <w:szCs w:val="24"/>
        </w:rPr>
        <w:t xml:space="preserve">et des fonctions régaliennes qui lui sont confiées, dans le domaine de l'état civil notamment. </w:t>
      </w:r>
    </w:p>
    <w:p w:rsidR="00597E7E" w:rsidRPr="00CE3DBE" w:rsidRDefault="00597E7E" w:rsidP="00597E7E">
      <w:pPr>
        <w:pBdr>
          <w:top w:val="single" w:sz="4" w:space="1" w:color="17365D" w:themeColor="text2" w:themeShade="BF"/>
          <w:left w:val="single" w:sz="4" w:space="4" w:color="17365D" w:themeColor="text2" w:themeShade="BF"/>
          <w:bottom w:val="single" w:sz="4" w:space="1" w:color="17365D" w:themeColor="text2" w:themeShade="BF"/>
          <w:right w:val="single" w:sz="4" w:space="4" w:color="17365D" w:themeColor="text2" w:themeShade="BF"/>
        </w:pBdr>
        <w:spacing w:before="0" w:line="360" w:lineRule="auto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Les responsabilités sont les mêmes</w:t>
      </w:r>
      <w:r w:rsidRPr="00CE3DBE">
        <w:rPr>
          <w:b/>
          <w:color w:val="365F91" w:themeColor="accent1" w:themeShade="BF"/>
          <w:sz w:val="24"/>
          <w:szCs w:val="24"/>
        </w:rPr>
        <w:t xml:space="preserve"> pour les présidents d’E.P.C.I.</w:t>
      </w:r>
      <w:r>
        <w:rPr>
          <w:b/>
          <w:color w:val="365F91" w:themeColor="accent1" w:themeShade="BF"/>
          <w:sz w:val="24"/>
          <w:szCs w:val="24"/>
        </w:rPr>
        <w:t xml:space="preserve"> (établissement public de coopération intercommunale)</w:t>
      </w:r>
      <w:r w:rsidR="00D73884">
        <w:rPr>
          <w:b/>
          <w:color w:val="365F91" w:themeColor="accent1" w:themeShade="BF"/>
          <w:sz w:val="24"/>
          <w:szCs w:val="24"/>
        </w:rPr>
        <w:t>.</w:t>
      </w:r>
    </w:p>
    <w:p w:rsidR="00464B6E" w:rsidRDefault="00464B6E" w:rsidP="00597E7E">
      <w:pPr>
        <w:spacing w:before="0" w:line="360" w:lineRule="auto"/>
        <w:rPr>
          <w:sz w:val="24"/>
          <w:szCs w:val="24"/>
        </w:rPr>
      </w:pPr>
    </w:p>
    <w:p w:rsidR="00943F21" w:rsidRDefault="00AD5AF2" w:rsidP="00597E7E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74"/>
      </w:r>
      <w:r w:rsidR="00834CF7">
        <w:rPr>
          <w:sz w:val="24"/>
          <w:szCs w:val="24"/>
        </w:rPr>
        <w:t xml:space="preserve"> L</w:t>
      </w:r>
      <w:r w:rsidR="00943F21">
        <w:rPr>
          <w:sz w:val="24"/>
          <w:szCs w:val="24"/>
        </w:rPr>
        <w:t xml:space="preserve">e récolement </w:t>
      </w:r>
      <w:r w:rsidR="00834CF7">
        <w:rPr>
          <w:sz w:val="24"/>
          <w:szCs w:val="24"/>
        </w:rPr>
        <w:t xml:space="preserve">est </w:t>
      </w:r>
      <w:r w:rsidR="00834CF7" w:rsidRPr="00597E7E">
        <w:rPr>
          <w:b/>
          <w:color w:val="365F91" w:themeColor="accent1" w:themeShade="BF"/>
          <w:sz w:val="24"/>
          <w:szCs w:val="24"/>
        </w:rPr>
        <w:t>un état des archives</w:t>
      </w:r>
      <w:r w:rsidR="00CE3DBE" w:rsidRPr="00597E7E">
        <w:rPr>
          <w:b/>
          <w:color w:val="365F91" w:themeColor="accent1" w:themeShade="BF"/>
          <w:sz w:val="24"/>
          <w:szCs w:val="24"/>
        </w:rPr>
        <w:t xml:space="preserve"> produites par les communes</w:t>
      </w:r>
      <w:r w:rsidR="00D43E04" w:rsidRPr="00597E7E">
        <w:rPr>
          <w:b/>
          <w:color w:val="365F91" w:themeColor="accent1" w:themeShade="BF"/>
          <w:sz w:val="24"/>
          <w:szCs w:val="24"/>
        </w:rPr>
        <w:t xml:space="preserve"> et les E.P.C.I.</w:t>
      </w:r>
      <w:r w:rsidR="00834CF7" w:rsidRPr="00597E7E">
        <w:rPr>
          <w:b/>
          <w:color w:val="365F91" w:themeColor="accent1" w:themeShade="BF"/>
          <w:sz w:val="24"/>
          <w:szCs w:val="24"/>
        </w:rPr>
        <w:t xml:space="preserve">, </w:t>
      </w:r>
      <w:r w:rsidR="007C48D0">
        <w:rPr>
          <w:b/>
          <w:color w:val="365F91" w:themeColor="accent1" w:themeShade="BF"/>
          <w:sz w:val="24"/>
          <w:szCs w:val="24"/>
        </w:rPr>
        <w:t>de leur</w:t>
      </w:r>
      <w:r w:rsidR="00714E9A">
        <w:rPr>
          <w:b/>
          <w:color w:val="365F91" w:themeColor="accent1" w:themeShade="BF"/>
          <w:sz w:val="24"/>
          <w:szCs w:val="24"/>
        </w:rPr>
        <w:t>s</w:t>
      </w:r>
      <w:r w:rsidR="007C48D0">
        <w:rPr>
          <w:b/>
          <w:color w:val="365F91" w:themeColor="accent1" w:themeShade="BF"/>
          <w:sz w:val="24"/>
          <w:szCs w:val="24"/>
        </w:rPr>
        <w:t xml:space="preserve"> conditions de conservation et de classement</w:t>
      </w:r>
      <w:r w:rsidR="00714E9A">
        <w:rPr>
          <w:b/>
          <w:color w:val="365F91" w:themeColor="accent1" w:themeShade="BF"/>
          <w:sz w:val="24"/>
          <w:szCs w:val="24"/>
        </w:rPr>
        <w:t>,</w:t>
      </w:r>
      <w:r w:rsidR="007C48D0">
        <w:rPr>
          <w:b/>
          <w:color w:val="365F91" w:themeColor="accent1" w:themeShade="BF"/>
          <w:sz w:val="24"/>
          <w:szCs w:val="24"/>
        </w:rPr>
        <w:t xml:space="preserve"> </w:t>
      </w:r>
      <w:r w:rsidR="007C48D0">
        <w:rPr>
          <w:sz w:val="24"/>
          <w:szCs w:val="24"/>
        </w:rPr>
        <w:t>à</w:t>
      </w:r>
      <w:r w:rsidR="00CE3DBE">
        <w:rPr>
          <w:sz w:val="24"/>
          <w:szCs w:val="24"/>
        </w:rPr>
        <w:t xml:space="preserve"> </w:t>
      </w:r>
      <w:r w:rsidR="00834CF7">
        <w:rPr>
          <w:sz w:val="24"/>
          <w:szCs w:val="24"/>
        </w:rPr>
        <w:t>établi</w:t>
      </w:r>
      <w:r w:rsidR="007C48D0">
        <w:rPr>
          <w:sz w:val="24"/>
          <w:szCs w:val="24"/>
        </w:rPr>
        <w:t>r</w:t>
      </w:r>
      <w:r w:rsidR="00834CF7">
        <w:rPr>
          <w:sz w:val="24"/>
          <w:szCs w:val="24"/>
        </w:rPr>
        <w:t xml:space="preserve"> </w:t>
      </w:r>
      <w:r w:rsidR="007C48D0">
        <w:rPr>
          <w:sz w:val="24"/>
          <w:szCs w:val="24"/>
        </w:rPr>
        <w:t xml:space="preserve">d’office </w:t>
      </w:r>
      <w:r w:rsidR="00834CF7">
        <w:rPr>
          <w:sz w:val="24"/>
          <w:szCs w:val="24"/>
        </w:rPr>
        <w:t>lors du renouvellement de l’exécutif.</w:t>
      </w:r>
      <w:r w:rsidR="00464B6E">
        <w:rPr>
          <w:sz w:val="24"/>
          <w:szCs w:val="24"/>
        </w:rPr>
        <w:t xml:space="preserve"> </w:t>
      </w:r>
      <w:r w:rsidR="00834CF7">
        <w:rPr>
          <w:sz w:val="24"/>
          <w:szCs w:val="24"/>
        </w:rPr>
        <w:t xml:space="preserve">Il </w:t>
      </w:r>
      <w:r w:rsidR="00943F21">
        <w:rPr>
          <w:sz w:val="24"/>
          <w:szCs w:val="24"/>
        </w:rPr>
        <w:t>engage la responsabilité des maires</w:t>
      </w:r>
      <w:r w:rsidR="00714E9A">
        <w:rPr>
          <w:rStyle w:val="Appelnotedebasdep"/>
          <w:sz w:val="24"/>
          <w:szCs w:val="24"/>
        </w:rPr>
        <w:footnoteReference w:id="1"/>
      </w:r>
      <w:r w:rsidR="00714E9A">
        <w:rPr>
          <w:sz w:val="24"/>
          <w:szCs w:val="24"/>
        </w:rPr>
        <w:t xml:space="preserve"> et</w:t>
      </w:r>
      <w:r w:rsidR="0067257B">
        <w:rPr>
          <w:sz w:val="24"/>
          <w:szCs w:val="24"/>
        </w:rPr>
        <w:t xml:space="preserve"> </w:t>
      </w:r>
      <w:r w:rsidR="00834CF7" w:rsidRPr="00834CF7">
        <w:rPr>
          <w:sz w:val="24"/>
          <w:szCs w:val="24"/>
        </w:rPr>
        <w:t>des présidents des E</w:t>
      </w:r>
      <w:r w:rsidR="00834CF7">
        <w:rPr>
          <w:sz w:val="24"/>
          <w:szCs w:val="24"/>
        </w:rPr>
        <w:t>.</w:t>
      </w:r>
      <w:r w:rsidR="00834CF7" w:rsidRPr="00834CF7">
        <w:rPr>
          <w:sz w:val="24"/>
          <w:szCs w:val="24"/>
        </w:rPr>
        <w:t>P</w:t>
      </w:r>
      <w:r w:rsidR="00834CF7">
        <w:rPr>
          <w:sz w:val="24"/>
          <w:szCs w:val="24"/>
        </w:rPr>
        <w:t>.</w:t>
      </w:r>
      <w:r w:rsidR="00834CF7" w:rsidRPr="00834CF7">
        <w:rPr>
          <w:sz w:val="24"/>
          <w:szCs w:val="24"/>
        </w:rPr>
        <w:t>C</w:t>
      </w:r>
      <w:r w:rsidR="00834CF7">
        <w:rPr>
          <w:sz w:val="24"/>
          <w:szCs w:val="24"/>
        </w:rPr>
        <w:t>.</w:t>
      </w:r>
      <w:r w:rsidR="00834CF7" w:rsidRPr="00834CF7">
        <w:rPr>
          <w:sz w:val="24"/>
          <w:szCs w:val="24"/>
        </w:rPr>
        <w:t>I.</w:t>
      </w:r>
      <w:r w:rsidR="00714E9A">
        <w:rPr>
          <w:sz w:val="24"/>
          <w:szCs w:val="24"/>
        </w:rPr>
        <w:t xml:space="preserve"> </w:t>
      </w:r>
      <w:r w:rsidR="007C48D0">
        <w:rPr>
          <w:sz w:val="24"/>
          <w:szCs w:val="24"/>
        </w:rPr>
        <w:t>nouvellement élus et dégage celle des sortants.</w:t>
      </w:r>
    </w:p>
    <w:p w:rsidR="00943F21" w:rsidRDefault="00943F21" w:rsidP="00597E7E">
      <w:pPr>
        <w:spacing w:before="0" w:line="360" w:lineRule="auto"/>
        <w:rPr>
          <w:sz w:val="24"/>
          <w:szCs w:val="24"/>
        </w:rPr>
      </w:pPr>
    </w:p>
    <w:p w:rsidR="00A84218" w:rsidRDefault="00A84218" w:rsidP="00A84218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74"/>
      </w:r>
      <w:r>
        <w:rPr>
          <w:sz w:val="24"/>
          <w:szCs w:val="24"/>
        </w:rPr>
        <w:t xml:space="preserve"> Le récolement est constitué de deux pièces</w:t>
      </w:r>
      <w:r w:rsidR="00714E9A">
        <w:rPr>
          <w:sz w:val="24"/>
          <w:szCs w:val="24"/>
        </w:rPr>
        <w:t> :</w:t>
      </w:r>
    </w:p>
    <w:p w:rsidR="00A84218" w:rsidRPr="00714E9A" w:rsidRDefault="00A84218" w:rsidP="00714E9A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 w:rsidRPr="00714E9A">
        <w:rPr>
          <w:sz w:val="24"/>
          <w:szCs w:val="24"/>
        </w:rPr>
        <w:t>le procès-verbal de prise en charge</w:t>
      </w:r>
      <w:r w:rsidR="00714E9A">
        <w:rPr>
          <w:sz w:val="24"/>
          <w:szCs w:val="24"/>
        </w:rPr>
        <w:t> ;</w:t>
      </w:r>
    </w:p>
    <w:p w:rsidR="00A84218" w:rsidRPr="00714E9A" w:rsidRDefault="00A84218" w:rsidP="00714E9A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 w:rsidRPr="00714E9A">
        <w:rPr>
          <w:sz w:val="24"/>
          <w:szCs w:val="24"/>
        </w:rPr>
        <w:t>le procès-verbal de récolement</w:t>
      </w:r>
      <w:r w:rsidR="00714E9A">
        <w:rPr>
          <w:sz w:val="24"/>
          <w:szCs w:val="24"/>
        </w:rPr>
        <w:t>.</w:t>
      </w:r>
    </w:p>
    <w:p w:rsidR="004B1D04" w:rsidRDefault="004B1D04" w:rsidP="00597E7E">
      <w:pPr>
        <w:spacing w:before="0" w:line="360" w:lineRule="auto"/>
        <w:rPr>
          <w:sz w:val="24"/>
          <w:szCs w:val="24"/>
        </w:rPr>
      </w:pPr>
    </w:p>
    <w:p w:rsidR="001D4E8A" w:rsidRDefault="00AD5AF2" w:rsidP="00464B6E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sym w:font="Wingdings" w:char="F074"/>
      </w:r>
      <w:r w:rsidR="002A26ED" w:rsidRPr="002F2549">
        <w:rPr>
          <w:sz w:val="24"/>
          <w:szCs w:val="24"/>
        </w:rPr>
        <w:t xml:space="preserve"> </w:t>
      </w:r>
      <w:r>
        <w:rPr>
          <w:sz w:val="24"/>
          <w:szCs w:val="24"/>
        </w:rPr>
        <w:t>L’établissement d</w:t>
      </w:r>
      <w:r w:rsidR="007C48D0">
        <w:rPr>
          <w:sz w:val="24"/>
          <w:szCs w:val="24"/>
        </w:rPr>
        <w:t>u</w:t>
      </w:r>
      <w:r>
        <w:rPr>
          <w:sz w:val="24"/>
          <w:szCs w:val="24"/>
        </w:rPr>
        <w:t xml:space="preserve"> procès-verbal de prise en charge des archives et </w:t>
      </w:r>
      <w:r w:rsidR="004F06D3">
        <w:rPr>
          <w:sz w:val="24"/>
          <w:szCs w:val="24"/>
        </w:rPr>
        <w:t>du</w:t>
      </w:r>
      <w:r>
        <w:rPr>
          <w:sz w:val="24"/>
          <w:szCs w:val="24"/>
        </w:rPr>
        <w:t xml:space="preserve"> procès-verbal de </w:t>
      </w:r>
      <w:r w:rsidR="002A26ED" w:rsidRPr="002F2549">
        <w:rPr>
          <w:sz w:val="24"/>
          <w:szCs w:val="24"/>
        </w:rPr>
        <w:t>récolement</w:t>
      </w:r>
      <w:r>
        <w:rPr>
          <w:sz w:val="24"/>
          <w:szCs w:val="24"/>
        </w:rPr>
        <w:t xml:space="preserve"> qui l’accompagne</w:t>
      </w:r>
      <w:r w:rsidR="002A26ED" w:rsidRPr="002F2549">
        <w:rPr>
          <w:sz w:val="24"/>
          <w:szCs w:val="24"/>
        </w:rPr>
        <w:t xml:space="preserve"> </w:t>
      </w:r>
      <w:r w:rsidR="00714E9A">
        <w:rPr>
          <w:sz w:val="24"/>
          <w:szCs w:val="24"/>
        </w:rPr>
        <w:t>est</w:t>
      </w:r>
      <w:r w:rsidR="002A26ED" w:rsidRPr="002F2549">
        <w:rPr>
          <w:sz w:val="24"/>
          <w:szCs w:val="24"/>
        </w:rPr>
        <w:t xml:space="preserve"> </w:t>
      </w:r>
      <w:r w:rsidR="00597E7E">
        <w:rPr>
          <w:b/>
          <w:color w:val="365F91" w:themeColor="accent1" w:themeShade="BF"/>
          <w:sz w:val="24"/>
          <w:szCs w:val="24"/>
        </w:rPr>
        <w:t>OBLIGATOIRE</w:t>
      </w:r>
      <w:r w:rsidR="00714E9A">
        <w:rPr>
          <w:sz w:val="24"/>
          <w:szCs w:val="24"/>
        </w:rPr>
        <w:t>, il</w:t>
      </w:r>
      <w:r w:rsidR="007C48D0">
        <w:rPr>
          <w:sz w:val="24"/>
          <w:szCs w:val="24"/>
        </w:rPr>
        <w:t xml:space="preserve"> </w:t>
      </w:r>
      <w:r w:rsidR="00714E9A">
        <w:rPr>
          <w:sz w:val="24"/>
          <w:szCs w:val="24"/>
        </w:rPr>
        <w:t xml:space="preserve">est </w:t>
      </w:r>
      <w:r w:rsidR="007C48D0">
        <w:rPr>
          <w:sz w:val="24"/>
          <w:szCs w:val="24"/>
        </w:rPr>
        <w:t xml:space="preserve">à réaliser </w:t>
      </w:r>
      <w:r w:rsidR="007C48D0" w:rsidRPr="007C48D0">
        <w:rPr>
          <w:b/>
          <w:color w:val="365F91" w:themeColor="accent1" w:themeShade="BF"/>
          <w:sz w:val="24"/>
          <w:szCs w:val="24"/>
        </w:rPr>
        <w:t>immédiatement</w:t>
      </w:r>
      <w:r w:rsidR="007C48D0" w:rsidRPr="007C48D0">
        <w:rPr>
          <w:b/>
          <w:color w:val="548DD4" w:themeColor="text2" w:themeTint="99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7C48D0" w:rsidRPr="007C48D0">
        <w:rPr>
          <w:sz w:val="24"/>
          <w:szCs w:val="24"/>
        </w:rPr>
        <w:t>dès</w:t>
      </w:r>
      <w:r w:rsidR="007C48D0">
        <w:rPr>
          <w:sz w:val="24"/>
          <w:szCs w:val="24"/>
        </w:rPr>
        <w:t xml:space="preserve"> la prise de fonction, sans délai, et de façon contradictoire</w:t>
      </w:r>
      <w:r w:rsidR="007C48D0" w:rsidRPr="007C48D0">
        <w:rPr>
          <w:b/>
          <w:color w:val="365F91" w:themeColor="accent1" w:themeShade="BF"/>
          <w:sz w:val="24"/>
          <w:szCs w:val="24"/>
        </w:rPr>
        <w:t>.</w:t>
      </w:r>
    </w:p>
    <w:p w:rsidR="00464B6E" w:rsidRDefault="00464B6E" w:rsidP="00464B6E">
      <w:pPr>
        <w:spacing w:before="0" w:line="360" w:lineRule="auto"/>
        <w:rPr>
          <w:sz w:val="24"/>
          <w:szCs w:val="24"/>
        </w:rPr>
      </w:pPr>
    </w:p>
    <w:p w:rsidR="00D43E04" w:rsidRDefault="007C48D0" w:rsidP="00597E7E">
      <w:pPr>
        <w:spacing w:before="0" w:line="360" w:lineRule="auto"/>
        <w:rPr>
          <w:rFonts w:cs="Arial"/>
          <w:sz w:val="24"/>
          <w:szCs w:val="24"/>
        </w:rPr>
      </w:pPr>
      <w:r>
        <w:rPr>
          <w:sz w:val="24"/>
          <w:szCs w:val="24"/>
        </w:rPr>
        <w:sym w:font="Wingdings" w:char="F074"/>
      </w:r>
      <w:r>
        <w:rPr>
          <w:sz w:val="24"/>
          <w:szCs w:val="24"/>
        </w:rPr>
        <w:t xml:space="preserve"> </w:t>
      </w:r>
      <w:r w:rsidR="004A3A69">
        <w:rPr>
          <w:sz w:val="24"/>
          <w:szCs w:val="24"/>
        </w:rPr>
        <w:t>Le récolement</w:t>
      </w:r>
      <w:r w:rsidR="007801EC">
        <w:rPr>
          <w:sz w:val="24"/>
          <w:szCs w:val="24"/>
        </w:rPr>
        <w:t xml:space="preserve"> </w:t>
      </w:r>
      <w:r w:rsidR="004A3A69">
        <w:rPr>
          <w:sz w:val="24"/>
          <w:szCs w:val="24"/>
        </w:rPr>
        <w:t>est</w:t>
      </w:r>
      <w:r w:rsidR="007801EC">
        <w:rPr>
          <w:sz w:val="24"/>
          <w:szCs w:val="24"/>
        </w:rPr>
        <w:t xml:space="preserve"> </w:t>
      </w:r>
      <w:r w:rsidR="004A3A69">
        <w:rPr>
          <w:sz w:val="24"/>
          <w:szCs w:val="24"/>
        </w:rPr>
        <w:t>réalisé</w:t>
      </w:r>
      <w:r w:rsidR="007801EC">
        <w:rPr>
          <w:sz w:val="24"/>
          <w:szCs w:val="24"/>
        </w:rPr>
        <w:t xml:space="preserve"> </w:t>
      </w:r>
      <w:r w:rsidR="007801EC" w:rsidRPr="00B107BD">
        <w:rPr>
          <w:sz w:val="24"/>
          <w:szCs w:val="24"/>
          <w:u w:val="single"/>
        </w:rPr>
        <w:t>sur papier</w:t>
      </w:r>
      <w:r w:rsidR="009A037D">
        <w:rPr>
          <w:sz w:val="24"/>
          <w:szCs w:val="24"/>
        </w:rPr>
        <w:t xml:space="preserve"> </w:t>
      </w:r>
      <w:r w:rsidR="009A037D" w:rsidRPr="00597E7E">
        <w:rPr>
          <w:b/>
          <w:color w:val="365F91" w:themeColor="accent1" w:themeShade="BF"/>
          <w:sz w:val="24"/>
          <w:szCs w:val="24"/>
        </w:rPr>
        <w:t xml:space="preserve">en 3 </w:t>
      </w:r>
      <w:r w:rsidR="009A037D" w:rsidRPr="007C48D0">
        <w:rPr>
          <w:b/>
          <w:color w:val="365F91" w:themeColor="accent1" w:themeShade="BF"/>
          <w:sz w:val="24"/>
          <w:szCs w:val="24"/>
        </w:rPr>
        <w:t>exemplaires</w:t>
      </w:r>
      <w:r>
        <w:rPr>
          <w:b/>
          <w:color w:val="365F91" w:themeColor="accent1" w:themeShade="BF"/>
          <w:sz w:val="24"/>
          <w:szCs w:val="24"/>
        </w:rPr>
        <w:t xml:space="preserve"> signés des deux parties </w:t>
      </w:r>
      <w:r w:rsidR="009A037D" w:rsidRPr="007C48D0">
        <w:rPr>
          <w:rFonts w:cs="Arial"/>
          <w:sz w:val="24"/>
          <w:szCs w:val="24"/>
        </w:rPr>
        <w:t>pour</w:t>
      </w:r>
      <w:r w:rsidR="009A037D">
        <w:rPr>
          <w:rFonts w:cs="Arial"/>
          <w:sz w:val="24"/>
          <w:szCs w:val="24"/>
        </w:rPr>
        <w:t xml:space="preserve"> être remis : </w:t>
      </w:r>
    </w:p>
    <w:p w:rsidR="00D43E04" w:rsidRPr="001D4E8A" w:rsidRDefault="004A3A69" w:rsidP="001D4E8A">
      <w:pPr>
        <w:pStyle w:val="Paragraphedeliste"/>
        <w:numPr>
          <w:ilvl w:val="0"/>
          <w:numId w:val="1"/>
        </w:numPr>
        <w:spacing w:before="0" w:line="360" w:lineRule="auto"/>
        <w:rPr>
          <w:b/>
          <w:color w:val="365F91" w:themeColor="accent1" w:themeShade="BF"/>
          <w:sz w:val="24"/>
          <w:szCs w:val="24"/>
        </w:rPr>
      </w:pPr>
      <w:r w:rsidRPr="001D4E8A">
        <w:rPr>
          <w:b/>
          <w:color w:val="365F91" w:themeColor="accent1" w:themeShade="BF"/>
          <w:sz w:val="24"/>
          <w:szCs w:val="24"/>
        </w:rPr>
        <w:t xml:space="preserve">1 </w:t>
      </w:r>
      <w:r w:rsidR="009A037D" w:rsidRPr="001D4E8A">
        <w:rPr>
          <w:b/>
          <w:color w:val="365F91" w:themeColor="accent1" w:themeShade="BF"/>
          <w:sz w:val="24"/>
          <w:szCs w:val="24"/>
        </w:rPr>
        <w:t>au maire sortant</w:t>
      </w:r>
      <w:r w:rsidR="001D4E8A">
        <w:rPr>
          <w:b/>
          <w:color w:val="365F91" w:themeColor="accent1" w:themeShade="BF"/>
          <w:sz w:val="24"/>
          <w:szCs w:val="24"/>
        </w:rPr>
        <w:t> ;</w:t>
      </w:r>
      <w:r w:rsidR="009A037D" w:rsidRPr="001D4E8A">
        <w:rPr>
          <w:b/>
          <w:color w:val="365F91" w:themeColor="accent1" w:themeShade="BF"/>
          <w:sz w:val="24"/>
          <w:szCs w:val="24"/>
        </w:rPr>
        <w:t xml:space="preserve"> </w:t>
      </w:r>
    </w:p>
    <w:p w:rsidR="00D43E04" w:rsidRPr="001D4E8A" w:rsidRDefault="004A3A69" w:rsidP="001D4E8A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 w:rsidRPr="001D4E8A">
        <w:rPr>
          <w:b/>
          <w:color w:val="365F91" w:themeColor="accent1" w:themeShade="BF"/>
          <w:sz w:val="24"/>
          <w:szCs w:val="24"/>
        </w:rPr>
        <w:t xml:space="preserve">1 </w:t>
      </w:r>
      <w:r w:rsidR="009A037D" w:rsidRPr="001D4E8A">
        <w:rPr>
          <w:b/>
          <w:color w:val="365F91" w:themeColor="accent1" w:themeShade="BF"/>
          <w:sz w:val="24"/>
          <w:szCs w:val="24"/>
        </w:rPr>
        <w:t>aux archives de la mairie</w:t>
      </w:r>
      <w:r w:rsidR="00AD5AF2" w:rsidRPr="001D4E8A">
        <w:rPr>
          <w:b/>
          <w:color w:val="365F91" w:themeColor="accent1" w:themeShade="BF"/>
          <w:sz w:val="24"/>
          <w:szCs w:val="24"/>
        </w:rPr>
        <w:t xml:space="preserve"> </w:t>
      </w:r>
      <w:r w:rsidR="00AD5AF2" w:rsidRPr="001D4E8A">
        <w:rPr>
          <w:sz w:val="24"/>
          <w:szCs w:val="24"/>
        </w:rPr>
        <w:t xml:space="preserve">(à classer dans le dossier </w:t>
      </w:r>
      <w:r w:rsidR="001D4E8A" w:rsidRPr="001D4E8A">
        <w:rPr>
          <w:sz w:val="24"/>
          <w:szCs w:val="24"/>
        </w:rPr>
        <w:t>ad hoc</w:t>
      </w:r>
      <w:r w:rsidR="00AD5AF2" w:rsidRPr="001D4E8A">
        <w:rPr>
          <w:sz w:val="24"/>
          <w:szCs w:val="24"/>
        </w:rPr>
        <w:t>)</w:t>
      </w:r>
      <w:r w:rsidR="00AD5AF2" w:rsidRPr="001D4E8A">
        <w:rPr>
          <w:rStyle w:val="Appelnotedebasdep"/>
        </w:rPr>
        <w:footnoteReference w:id="2"/>
      </w:r>
      <w:r w:rsidR="001D4E8A" w:rsidRPr="001D4E8A">
        <w:rPr>
          <w:sz w:val="24"/>
          <w:szCs w:val="24"/>
        </w:rPr>
        <w:t> ;</w:t>
      </w:r>
    </w:p>
    <w:p w:rsidR="0013444E" w:rsidRPr="00464B6E" w:rsidRDefault="004A3A69" w:rsidP="00597E7E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 w:rsidRPr="001D4E8A">
        <w:rPr>
          <w:b/>
          <w:color w:val="365F91" w:themeColor="accent1" w:themeShade="BF"/>
          <w:sz w:val="24"/>
          <w:szCs w:val="24"/>
        </w:rPr>
        <w:t xml:space="preserve">1 </w:t>
      </w:r>
      <w:r w:rsidR="009A037D" w:rsidRPr="001D4E8A">
        <w:rPr>
          <w:b/>
          <w:color w:val="365F91" w:themeColor="accent1" w:themeShade="BF"/>
          <w:sz w:val="24"/>
          <w:szCs w:val="24"/>
        </w:rPr>
        <w:t>aux Archives départementales de l’Isère</w:t>
      </w:r>
      <w:r w:rsidR="006731D3" w:rsidRPr="001D4E8A">
        <w:rPr>
          <w:b/>
          <w:color w:val="365F91" w:themeColor="accent1" w:themeShade="BF"/>
          <w:sz w:val="24"/>
          <w:szCs w:val="24"/>
        </w:rPr>
        <w:t xml:space="preserve"> </w:t>
      </w:r>
      <w:r w:rsidR="006731D3" w:rsidRPr="001D4E8A">
        <w:rPr>
          <w:sz w:val="24"/>
          <w:szCs w:val="24"/>
        </w:rPr>
        <w:t>(adresse dans les contacts)</w:t>
      </w:r>
      <w:r w:rsidR="009A037D" w:rsidRPr="001D4E8A">
        <w:rPr>
          <w:sz w:val="24"/>
          <w:szCs w:val="24"/>
        </w:rPr>
        <w:t>.</w:t>
      </w:r>
    </w:p>
    <w:p w:rsidR="0067257B" w:rsidRDefault="00D43E04" w:rsidP="00597E7E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sym w:font="Wingdings" w:char="F074"/>
      </w:r>
      <w:r>
        <w:rPr>
          <w:sz w:val="24"/>
          <w:szCs w:val="24"/>
        </w:rPr>
        <w:t xml:space="preserve"> </w:t>
      </w:r>
      <w:r w:rsidR="0067257B">
        <w:rPr>
          <w:sz w:val="24"/>
          <w:szCs w:val="24"/>
        </w:rPr>
        <w:t>Il doit être réalisé même s</w:t>
      </w:r>
      <w:r w:rsidR="007C5836">
        <w:rPr>
          <w:sz w:val="24"/>
          <w:szCs w:val="24"/>
        </w:rPr>
        <w:t>’</w:t>
      </w:r>
      <w:r w:rsidR="0067257B">
        <w:rPr>
          <w:sz w:val="24"/>
          <w:szCs w:val="24"/>
        </w:rPr>
        <w:t>il n’y a pas eu de changement d</w:t>
      </w:r>
      <w:r w:rsidR="004B1D04">
        <w:rPr>
          <w:sz w:val="24"/>
          <w:szCs w:val="24"/>
        </w:rPr>
        <w:t>ans la</w:t>
      </w:r>
      <w:r w:rsidR="0067257B">
        <w:rPr>
          <w:sz w:val="24"/>
          <w:szCs w:val="24"/>
        </w:rPr>
        <w:t xml:space="preserve"> personne</w:t>
      </w:r>
      <w:r w:rsidR="004B1D04">
        <w:rPr>
          <w:sz w:val="24"/>
          <w:szCs w:val="24"/>
        </w:rPr>
        <w:t xml:space="preserve"> du maire</w:t>
      </w:r>
      <w:r w:rsidR="0067257B">
        <w:rPr>
          <w:sz w:val="24"/>
          <w:szCs w:val="24"/>
        </w:rPr>
        <w:t>.</w:t>
      </w:r>
      <w:r w:rsidR="004B1D04">
        <w:rPr>
          <w:sz w:val="24"/>
          <w:szCs w:val="24"/>
        </w:rPr>
        <w:t xml:space="preserve"> Il s’agit tout de même d’un changement de municipalité.</w:t>
      </w:r>
      <w:r w:rsidR="007C48D0">
        <w:rPr>
          <w:sz w:val="24"/>
          <w:szCs w:val="24"/>
        </w:rPr>
        <w:t xml:space="preserve"> Le maire </w:t>
      </w:r>
      <w:r w:rsidR="00A84218">
        <w:rPr>
          <w:sz w:val="24"/>
          <w:szCs w:val="24"/>
        </w:rPr>
        <w:t xml:space="preserve">ou le président </w:t>
      </w:r>
      <w:r w:rsidR="007C48D0">
        <w:rPr>
          <w:sz w:val="24"/>
          <w:szCs w:val="24"/>
        </w:rPr>
        <w:t>signe en tant que sortant et entrant.</w:t>
      </w:r>
    </w:p>
    <w:p w:rsidR="00AF300B" w:rsidRDefault="00AF300B" w:rsidP="00AF300B">
      <w:pPr>
        <w:spacing w:before="0" w:line="360" w:lineRule="auto"/>
        <w:rPr>
          <w:sz w:val="24"/>
          <w:szCs w:val="24"/>
        </w:rPr>
      </w:pPr>
    </w:p>
    <w:p w:rsidR="00363061" w:rsidRDefault="00AF300B" w:rsidP="001D4E8A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74"/>
      </w:r>
      <w:r>
        <w:rPr>
          <w:sz w:val="24"/>
          <w:szCs w:val="24"/>
        </w:rPr>
        <w:t xml:space="preserve">  </w:t>
      </w:r>
      <w:r w:rsidR="003317B5" w:rsidRPr="003317B5">
        <w:rPr>
          <w:sz w:val="24"/>
          <w:szCs w:val="24"/>
        </w:rPr>
        <w:t>C</w:t>
      </w:r>
      <w:r w:rsidR="003317B5">
        <w:rPr>
          <w:sz w:val="24"/>
          <w:szCs w:val="24"/>
        </w:rPr>
        <w:t>as particulier des</w:t>
      </w:r>
      <w:r w:rsidR="003317B5" w:rsidRPr="005B0B5B">
        <w:rPr>
          <w:sz w:val="24"/>
          <w:szCs w:val="24"/>
        </w:rPr>
        <w:t xml:space="preserve"> </w:t>
      </w:r>
      <w:r w:rsidR="003317B5">
        <w:rPr>
          <w:sz w:val="24"/>
          <w:szCs w:val="24"/>
        </w:rPr>
        <w:t>c</w:t>
      </w:r>
      <w:r w:rsidRPr="005B0B5B">
        <w:rPr>
          <w:sz w:val="24"/>
          <w:szCs w:val="24"/>
        </w:rPr>
        <w:t>ommunes</w:t>
      </w:r>
      <w:r>
        <w:rPr>
          <w:sz w:val="24"/>
          <w:szCs w:val="24"/>
        </w:rPr>
        <w:t xml:space="preserve"> et E.P.C.I.</w:t>
      </w:r>
      <w:r w:rsidRPr="005B0B5B">
        <w:rPr>
          <w:sz w:val="24"/>
          <w:szCs w:val="24"/>
        </w:rPr>
        <w:t xml:space="preserve"> nouve</w:t>
      </w:r>
      <w:r>
        <w:rPr>
          <w:sz w:val="24"/>
          <w:szCs w:val="24"/>
        </w:rPr>
        <w:t>aux</w:t>
      </w:r>
      <w:r w:rsidRPr="005B0B5B">
        <w:rPr>
          <w:sz w:val="24"/>
          <w:szCs w:val="24"/>
        </w:rPr>
        <w:t xml:space="preserve"> / </w:t>
      </w:r>
      <w:r w:rsidR="003317B5">
        <w:rPr>
          <w:sz w:val="24"/>
          <w:szCs w:val="24"/>
        </w:rPr>
        <w:t>c</w:t>
      </w:r>
      <w:r w:rsidRPr="005B0B5B">
        <w:rPr>
          <w:sz w:val="24"/>
          <w:szCs w:val="24"/>
        </w:rPr>
        <w:t xml:space="preserve">ommunes </w:t>
      </w:r>
      <w:r>
        <w:rPr>
          <w:sz w:val="24"/>
          <w:szCs w:val="24"/>
        </w:rPr>
        <w:t>et E.P.C.I.</w:t>
      </w:r>
      <w:r w:rsidRPr="005B0B5B">
        <w:rPr>
          <w:sz w:val="24"/>
          <w:szCs w:val="24"/>
        </w:rPr>
        <w:t xml:space="preserve"> ayant fusionné</w:t>
      </w:r>
      <w:r w:rsidR="001D4E8A">
        <w:rPr>
          <w:sz w:val="24"/>
          <w:szCs w:val="24"/>
        </w:rPr>
        <w:t> depuis les dernières élections</w:t>
      </w:r>
      <w:r w:rsidR="00363061">
        <w:rPr>
          <w:sz w:val="24"/>
          <w:szCs w:val="24"/>
        </w:rPr>
        <w:t>.</w:t>
      </w:r>
    </w:p>
    <w:p w:rsidR="00363061" w:rsidRDefault="00363061" w:rsidP="001D4E8A">
      <w:pPr>
        <w:spacing w:before="0" w:line="360" w:lineRule="auto"/>
        <w:rPr>
          <w:sz w:val="24"/>
          <w:szCs w:val="24"/>
        </w:rPr>
      </w:pPr>
    </w:p>
    <w:p w:rsidR="00363061" w:rsidRDefault="00363061" w:rsidP="001D4E8A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AF300B" w:rsidRPr="005B0B5B">
        <w:rPr>
          <w:sz w:val="24"/>
          <w:szCs w:val="24"/>
        </w:rPr>
        <w:t>’est bien au maire de la</w:t>
      </w:r>
      <w:r w:rsidR="00AF300B">
        <w:rPr>
          <w:sz w:val="24"/>
          <w:szCs w:val="24"/>
        </w:rPr>
        <w:t xml:space="preserve"> </w:t>
      </w:r>
      <w:r w:rsidR="00AF300B" w:rsidRPr="005B0B5B">
        <w:rPr>
          <w:sz w:val="24"/>
          <w:szCs w:val="24"/>
        </w:rPr>
        <w:t xml:space="preserve">commune-siège </w:t>
      </w:r>
      <w:r w:rsidR="00AF300B">
        <w:rPr>
          <w:sz w:val="24"/>
          <w:szCs w:val="24"/>
        </w:rPr>
        <w:t xml:space="preserve">ou au président la nouvelle EPCI </w:t>
      </w:r>
      <w:r w:rsidR="00AF300B" w:rsidRPr="005B0B5B">
        <w:rPr>
          <w:sz w:val="24"/>
          <w:szCs w:val="24"/>
        </w:rPr>
        <w:t xml:space="preserve">de signer le procès-verbal </w:t>
      </w:r>
      <w:r w:rsidR="00AF300B">
        <w:rPr>
          <w:sz w:val="24"/>
          <w:szCs w:val="24"/>
        </w:rPr>
        <w:t xml:space="preserve">de prise en charge et </w:t>
      </w:r>
      <w:r w:rsidR="00AF300B" w:rsidRPr="005B0B5B">
        <w:rPr>
          <w:sz w:val="24"/>
          <w:szCs w:val="24"/>
        </w:rPr>
        <w:t xml:space="preserve">de récolement pour les archives de l’ensemble des </w:t>
      </w:r>
      <w:r w:rsidR="00AF300B">
        <w:rPr>
          <w:sz w:val="24"/>
          <w:szCs w:val="24"/>
        </w:rPr>
        <w:t>ex-</w:t>
      </w:r>
      <w:r w:rsidR="00AF300B" w:rsidRPr="005B0B5B">
        <w:rPr>
          <w:sz w:val="24"/>
          <w:szCs w:val="24"/>
        </w:rPr>
        <w:t>communes</w:t>
      </w:r>
      <w:r w:rsidR="00AF300B">
        <w:rPr>
          <w:sz w:val="24"/>
          <w:szCs w:val="24"/>
        </w:rPr>
        <w:t xml:space="preserve"> ou des ex-E.P.C.I.</w:t>
      </w:r>
      <w:r w:rsidR="00AF300B" w:rsidRPr="005B0B5B">
        <w:rPr>
          <w:sz w:val="24"/>
          <w:szCs w:val="24"/>
        </w:rPr>
        <w:t xml:space="preserve"> (Article L2113-1 du CGCI</w:t>
      </w:r>
      <w:r w:rsidR="00AF300B">
        <w:rPr>
          <w:sz w:val="24"/>
          <w:szCs w:val="24"/>
        </w:rPr>
        <w:t>).</w:t>
      </w:r>
    </w:p>
    <w:p w:rsidR="001D4E8A" w:rsidRDefault="001D4E8A" w:rsidP="00AF300B">
      <w:pPr>
        <w:spacing w:before="0" w:line="360" w:lineRule="auto"/>
        <w:rPr>
          <w:i/>
          <w:sz w:val="20"/>
          <w:szCs w:val="20"/>
        </w:rPr>
      </w:pPr>
      <w:r>
        <w:rPr>
          <w:sz w:val="24"/>
          <w:szCs w:val="24"/>
        </w:rPr>
        <w:t>L</w:t>
      </w:r>
      <w:r w:rsidR="00AF300B">
        <w:rPr>
          <w:sz w:val="24"/>
          <w:szCs w:val="24"/>
        </w:rPr>
        <w:t xml:space="preserve">a commune </w:t>
      </w:r>
      <w:r w:rsidR="003317B5">
        <w:rPr>
          <w:sz w:val="24"/>
          <w:szCs w:val="24"/>
        </w:rPr>
        <w:t xml:space="preserve">ou l’E.P.C.I. </w:t>
      </w:r>
      <w:r w:rsidR="00AF300B">
        <w:rPr>
          <w:sz w:val="24"/>
          <w:szCs w:val="24"/>
        </w:rPr>
        <w:t xml:space="preserve">d’origine des documents devra </w:t>
      </w:r>
      <w:r>
        <w:rPr>
          <w:sz w:val="24"/>
          <w:szCs w:val="24"/>
        </w:rPr>
        <w:t xml:space="preserve">cependant </w:t>
      </w:r>
      <w:r w:rsidR="00AF300B">
        <w:rPr>
          <w:sz w:val="24"/>
          <w:szCs w:val="24"/>
        </w:rPr>
        <w:t>être mentionnée</w:t>
      </w:r>
      <w:r>
        <w:rPr>
          <w:sz w:val="24"/>
          <w:szCs w:val="24"/>
        </w:rPr>
        <w:t xml:space="preserve"> sur le p.-v. de récolement</w:t>
      </w:r>
      <w:r>
        <w:rPr>
          <w:i/>
          <w:sz w:val="20"/>
          <w:szCs w:val="20"/>
        </w:rPr>
        <w:t>.</w:t>
      </w:r>
    </w:p>
    <w:p w:rsidR="00AF300B" w:rsidRPr="001D4E8A" w:rsidRDefault="001D4E8A" w:rsidP="001D4E8A">
      <w:pPr>
        <w:spacing w:before="0" w:line="360" w:lineRule="auto"/>
        <w:ind w:left="708"/>
        <w:rPr>
          <w:sz w:val="28"/>
          <w:szCs w:val="24"/>
        </w:rPr>
      </w:pPr>
      <w:r w:rsidRPr="001D4E8A">
        <w:rPr>
          <w:i/>
          <w:szCs w:val="20"/>
        </w:rPr>
        <w:t>Exemple </w:t>
      </w:r>
      <w:r w:rsidR="00AF300B" w:rsidRPr="001D4E8A">
        <w:rPr>
          <w:i/>
          <w:szCs w:val="20"/>
        </w:rPr>
        <w:t xml:space="preserve">: </w:t>
      </w:r>
      <w:r w:rsidRPr="001D4E8A">
        <w:rPr>
          <w:i/>
          <w:szCs w:val="20"/>
        </w:rPr>
        <w:t>« </w:t>
      </w:r>
      <w:r w:rsidR="00AF300B" w:rsidRPr="001D4E8A">
        <w:rPr>
          <w:i/>
          <w:szCs w:val="20"/>
        </w:rPr>
        <w:t xml:space="preserve">état civil de l’ancienne commune du </w:t>
      </w:r>
      <w:proofErr w:type="spellStart"/>
      <w:r w:rsidR="00AF300B" w:rsidRPr="001D4E8A">
        <w:rPr>
          <w:i/>
          <w:szCs w:val="20"/>
        </w:rPr>
        <w:t>Salsou</w:t>
      </w:r>
      <w:proofErr w:type="spellEnd"/>
      <w:r w:rsidR="00AF300B" w:rsidRPr="001D4E8A">
        <w:rPr>
          <w:i/>
          <w:szCs w:val="20"/>
        </w:rPr>
        <w:t xml:space="preserve"> 1793-2015, 20 registres / état civil de l’ancienne commune de </w:t>
      </w:r>
      <w:proofErr w:type="spellStart"/>
      <w:r w:rsidR="00AF300B" w:rsidRPr="001D4E8A">
        <w:rPr>
          <w:i/>
          <w:szCs w:val="20"/>
        </w:rPr>
        <w:t>Salpinsou</w:t>
      </w:r>
      <w:proofErr w:type="spellEnd"/>
      <w:r w:rsidR="00AF300B" w:rsidRPr="001D4E8A">
        <w:rPr>
          <w:i/>
          <w:szCs w:val="20"/>
        </w:rPr>
        <w:t xml:space="preserve"> 1793-2015, 13 registres / état civil de la commune nouvelle des Deux-</w:t>
      </w:r>
      <w:proofErr w:type="spellStart"/>
      <w:r w:rsidR="00AF300B" w:rsidRPr="001D4E8A">
        <w:rPr>
          <w:i/>
          <w:szCs w:val="20"/>
        </w:rPr>
        <w:t>Salsou</w:t>
      </w:r>
      <w:proofErr w:type="spellEnd"/>
      <w:r w:rsidR="00AF300B" w:rsidRPr="001D4E8A">
        <w:rPr>
          <w:i/>
          <w:szCs w:val="20"/>
        </w:rPr>
        <w:t xml:space="preserve"> depuis 2016, 1 registre en cours</w:t>
      </w:r>
      <w:r w:rsidRPr="001D4E8A">
        <w:rPr>
          <w:i/>
          <w:szCs w:val="20"/>
        </w:rPr>
        <w:t> »</w:t>
      </w:r>
      <w:r w:rsidR="00AF300B" w:rsidRPr="001D4E8A">
        <w:rPr>
          <w:sz w:val="28"/>
          <w:szCs w:val="24"/>
        </w:rPr>
        <w:t>.</w:t>
      </w:r>
    </w:p>
    <w:p w:rsidR="006731D3" w:rsidRDefault="006731D3" w:rsidP="00597E7E">
      <w:pPr>
        <w:spacing w:before="0" w:line="360" w:lineRule="auto"/>
        <w:rPr>
          <w:sz w:val="24"/>
          <w:szCs w:val="24"/>
        </w:rPr>
      </w:pPr>
    </w:p>
    <w:p w:rsidR="00432F0E" w:rsidRPr="00597E7E" w:rsidRDefault="003317B5" w:rsidP="003317B5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 xml:space="preserve">2 / </w:t>
      </w:r>
      <w:r w:rsidR="00432F0E">
        <w:rPr>
          <w:b/>
          <w:color w:val="365F91" w:themeColor="accent1" w:themeShade="BF"/>
          <w:sz w:val="24"/>
          <w:szCs w:val="24"/>
        </w:rPr>
        <w:t>PREPARER LES PRIORITES DU NOUVEAU MANDAT</w:t>
      </w:r>
    </w:p>
    <w:p w:rsidR="00432F0E" w:rsidRDefault="00432F0E" w:rsidP="00432F0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</w:p>
    <w:p w:rsidR="006731D3" w:rsidRDefault="006731D3" w:rsidP="00432F0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La responsabilité du nouvel élu ne s’arrête pas à la vérification des documents présents à l’instant de son élection, mais aussi à assurer leur bonne conservation tout au long du mandat. </w:t>
      </w:r>
    </w:p>
    <w:p w:rsidR="00464B6E" w:rsidRDefault="00464B6E" w:rsidP="00432F0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</w:p>
    <w:p w:rsidR="00432F0E" w:rsidRDefault="006731D3" w:rsidP="00432F0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432F0E">
        <w:rPr>
          <w:sz w:val="24"/>
          <w:szCs w:val="24"/>
        </w:rPr>
        <w:t>ette vérification</w:t>
      </w:r>
      <w:r>
        <w:rPr>
          <w:sz w:val="24"/>
          <w:szCs w:val="24"/>
        </w:rPr>
        <w:t xml:space="preserve"> </w:t>
      </w:r>
      <w:r w:rsidR="00432F0E" w:rsidRPr="00445EFA">
        <w:rPr>
          <w:sz w:val="24"/>
          <w:szCs w:val="24"/>
        </w:rPr>
        <w:t xml:space="preserve">est l'occasion pour l'exécutif </w:t>
      </w:r>
      <w:r w:rsidR="003317B5">
        <w:rPr>
          <w:sz w:val="24"/>
          <w:szCs w:val="24"/>
        </w:rPr>
        <w:t xml:space="preserve">nouveau </w:t>
      </w:r>
      <w:r w:rsidR="00432F0E" w:rsidRPr="00445EFA">
        <w:rPr>
          <w:sz w:val="24"/>
          <w:szCs w:val="24"/>
        </w:rPr>
        <w:t>d'examiner la situation des</w:t>
      </w:r>
      <w:r w:rsidR="00432F0E">
        <w:rPr>
          <w:sz w:val="24"/>
          <w:szCs w:val="24"/>
        </w:rPr>
        <w:t xml:space="preserve"> </w:t>
      </w:r>
      <w:r w:rsidR="00432F0E" w:rsidRPr="00445EFA">
        <w:rPr>
          <w:sz w:val="24"/>
          <w:szCs w:val="24"/>
        </w:rPr>
        <w:t xml:space="preserve">archives communales </w:t>
      </w:r>
      <w:r w:rsidR="00432F0E">
        <w:rPr>
          <w:sz w:val="24"/>
          <w:szCs w:val="24"/>
        </w:rPr>
        <w:t>ou communautaires dont il a désormais la charge</w:t>
      </w:r>
      <w:r w:rsidR="003317B5">
        <w:rPr>
          <w:sz w:val="24"/>
          <w:szCs w:val="24"/>
        </w:rPr>
        <w:t xml:space="preserve"> et de dresser une feuille de route.</w:t>
      </w:r>
      <w:r w:rsidR="00432F0E">
        <w:rPr>
          <w:sz w:val="24"/>
          <w:szCs w:val="24"/>
        </w:rPr>
        <w:t xml:space="preserve"> </w:t>
      </w:r>
      <w:r w:rsidR="003317B5">
        <w:rPr>
          <w:sz w:val="24"/>
          <w:szCs w:val="24"/>
        </w:rPr>
        <w:t xml:space="preserve"> </w:t>
      </w:r>
    </w:p>
    <w:p w:rsidR="00363061" w:rsidRDefault="00363061" w:rsidP="00432F0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</w:p>
    <w:p w:rsidR="00432F0E" w:rsidRDefault="00432F0E" w:rsidP="00432F0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>Il pourra prendre la mesure des dépenses nécessaires</w:t>
      </w:r>
      <w:r w:rsidR="006731D3">
        <w:rPr>
          <w:sz w:val="24"/>
          <w:szCs w:val="24"/>
        </w:rPr>
        <w:t xml:space="preserve"> et</w:t>
      </w:r>
      <w:r>
        <w:rPr>
          <w:sz w:val="24"/>
          <w:szCs w:val="24"/>
        </w:rPr>
        <w:t xml:space="preserve"> obligatoires</w:t>
      </w:r>
      <w:r w:rsidRPr="00EB075E">
        <w:rPr>
          <w:rStyle w:val="Appelnotedebasdep"/>
          <w:rFonts w:cs="Arial"/>
          <w:sz w:val="24"/>
          <w:szCs w:val="24"/>
        </w:rPr>
        <w:footnoteReference w:id="3"/>
      </w:r>
      <w:r w:rsidRPr="004F06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à engager si besoin est. </w:t>
      </w:r>
    </w:p>
    <w:p w:rsidR="006731D3" w:rsidRDefault="006731D3" w:rsidP="00432F0E">
      <w:pPr>
        <w:spacing w:before="0" w:line="360" w:lineRule="auto"/>
        <w:rPr>
          <w:sz w:val="24"/>
          <w:szCs w:val="24"/>
        </w:rPr>
      </w:pPr>
    </w:p>
    <w:p w:rsidR="00363061" w:rsidRDefault="00363061">
      <w:pPr>
        <w:spacing w:before="0"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63061" w:rsidRPr="002F2549" w:rsidRDefault="006731D3" w:rsidP="00432F0E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sym w:font="Wingdings" w:char="F074"/>
      </w:r>
      <w:r>
        <w:rPr>
          <w:sz w:val="24"/>
          <w:szCs w:val="24"/>
        </w:rPr>
        <w:t xml:space="preserve"> M</w:t>
      </w:r>
      <w:r w:rsidR="00DB7C23">
        <w:rPr>
          <w:sz w:val="24"/>
          <w:szCs w:val="24"/>
        </w:rPr>
        <w:t>ettre</w:t>
      </w:r>
      <w:r>
        <w:rPr>
          <w:sz w:val="24"/>
          <w:szCs w:val="24"/>
        </w:rPr>
        <w:t xml:space="preserve"> en ordre </w:t>
      </w:r>
      <w:r w:rsidR="00DB7C23">
        <w:rPr>
          <w:sz w:val="24"/>
          <w:szCs w:val="24"/>
        </w:rPr>
        <w:t>l</w:t>
      </w:r>
      <w:r>
        <w:rPr>
          <w:sz w:val="24"/>
          <w:szCs w:val="24"/>
        </w:rPr>
        <w:t xml:space="preserve">es archives et </w:t>
      </w:r>
      <w:r w:rsidR="00DB7C23">
        <w:rPr>
          <w:sz w:val="24"/>
          <w:szCs w:val="24"/>
        </w:rPr>
        <w:t>mettre</w:t>
      </w:r>
      <w:r>
        <w:rPr>
          <w:sz w:val="24"/>
          <w:szCs w:val="24"/>
        </w:rPr>
        <w:t xml:space="preserve"> aux normes </w:t>
      </w:r>
      <w:r w:rsidR="00DB7C23">
        <w:rPr>
          <w:sz w:val="24"/>
          <w:szCs w:val="24"/>
        </w:rPr>
        <w:t>l</w:t>
      </w:r>
      <w:r>
        <w:rPr>
          <w:sz w:val="24"/>
          <w:szCs w:val="24"/>
        </w:rPr>
        <w:t>es locaux de conservation</w:t>
      </w:r>
      <w:r w:rsidR="00C17EB1">
        <w:rPr>
          <w:sz w:val="24"/>
          <w:szCs w:val="24"/>
        </w:rPr>
        <w:t>.</w:t>
      </w:r>
    </w:p>
    <w:p w:rsidR="00432F0E" w:rsidRDefault="00432F0E" w:rsidP="00C17EB1">
      <w:pPr>
        <w:spacing w:before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54F492A5" wp14:editId="45AAAAE5">
            <wp:extent cx="2675617" cy="2009775"/>
            <wp:effectExtent l="0" t="0" r="0" b="0"/>
            <wp:docPr id="10" name="Image 10" descr="D:\PHOTOS\Grenier_ mars 20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\Grenier_ mars 201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70" cy="204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EB1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3F6ADCB2" wp14:editId="01A179C6">
            <wp:extent cx="2669385" cy="2005097"/>
            <wp:effectExtent l="0" t="0" r="0" b="0"/>
            <wp:docPr id="11" name="Image 11" descr="D:\PHOTOS\Grenier_ mars 201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\Grenier_ mars 2012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21" cy="2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0E" w:rsidRDefault="00432F0E" w:rsidP="00363061">
      <w:pPr>
        <w:spacing w:before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S</w:t>
      </w:r>
      <w:r w:rsidRPr="00F41695">
        <w:rPr>
          <w:sz w:val="20"/>
          <w:szCs w:val="20"/>
        </w:rPr>
        <w:t xml:space="preserve">ituation en 2014 </w:t>
      </w:r>
      <w:r>
        <w:rPr>
          <w:sz w:val="20"/>
          <w:szCs w:val="20"/>
        </w:rPr>
        <w:t>lors de la</w:t>
      </w:r>
      <w:r w:rsidRPr="00F41695">
        <w:rPr>
          <w:sz w:val="20"/>
          <w:szCs w:val="20"/>
        </w:rPr>
        <w:t xml:space="preserve"> précédente élection</w:t>
      </w:r>
      <w:r>
        <w:rPr>
          <w:sz w:val="20"/>
          <w:szCs w:val="20"/>
        </w:rPr>
        <w:t> : archives abandonnées au grenier</w:t>
      </w:r>
    </w:p>
    <w:p w:rsidR="00363061" w:rsidRPr="00C17EB1" w:rsidRDefault="00363061" w:rsidP="00363061">
      <w:pPr>
        <w:spacing w:before="0" w:line="360" w:lineRule="auto"/>
        <w:jc w:val="center"/>
        <w:rPr>
          <w:sz w:val="18"/>
          <w:szCs w:val="20"/>
        </w:rPr>
      </w:pPr>
    </w:p>
    <w:p w:rsidR="00432F0E" w:rsidRDefault="00432F0E" w:rsidP="00C17EB1">
      <w:pPr>
        <w:spacing w:before="0" w:line="36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AC963FE" wp14:editId="0B0DD08F">
            <wp:extent cx="2587840" cy="2089899"/>
            <wp:effectExtent l="0" t="0" r="3175" b="5715"/>
            <wp:docPr id="6" name="Image 6" descr="C:\Users\003299\Pictures\visite_communes_doubles_photos_pour_exemple\Pisieu_nov 2014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3299\Pictures\visite_communes_doubles_photos_pour_exemple\Pisieu_nov 2014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10" cy="21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EB1"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C06AF4B" wp14:editId="177F87F5">
            <wp:extent cx="2781300" cy="2085975"/>
            <wp:effectExtent l="0" t="0" r="0" b="9525"/>
            <wp:docPr id="8" name="Image 8" descr="C:\Users\003299\Pictures\visite_communes_doubles_photos_pour_exemple\Pisieu_nov 201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299\Pictures\visite_communes_doubles_photos_pour_exemple\Pisieu_nov 2014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11" cy="209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0E" w:rsidRPr="00F41695" w:rsidRDefault="00432F0E" w:rsidP="00432F0E">
      <w:pPr>
        <w:spacing w:before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S</w:t>
      </w:r>
      <w:r w:rsidRPr="00F41695">
        <w:rPr>
          <w:sz w:val="20"/>
          <w:szCs w:val="20"/>
        </w:rPr>
        <w:t xml:space="preserve">ituation en 2014 </w:t>
      </w:r>
      <w:r>
        <w:rPr>
          <w:sz w:val="20"/>
          <w:szCs w:val="20"/>
        </w:rPr>
        <w:t>lors de la</w:t>
      </w:r>
      <w:r w:rsidRPr="00F41695">
        <w:rPr>
          <w:sz w:val="20"/>
          <w:szCs w:val="20"/>
        </w:rPr>
        <w:t xml:space="preserve"> précédente élection</w:t>
      </w:r>
      <w:r>
        <w:rPr>
          <w:sz w:val="20"/>
          <w:szCs w:val="20"/>
        </w:rPr>
        <w:t> : archives moisies à la cave</w:t>
      </w:r>
    </w:p>
    <w:p w:rsidR="00432F0E" w:rsidRPr="00C17EB1" w:rsidRDefault="00432F0E" w:rsidP="00432F0E">
      <w:pPr>
        <w:spacing w:before="0" w:line="360" w:lineRule="auto"/>
        <w:rPr>
          <w:sz w:val="18"/>
          <w:szCs w:val="24"/>
        </w:rPr>
      </w:pPr>
    </w:p>
    <w:p w:rsidR="00432F0E" w:rsidRDefault="00432F0E" w:rsidP="00432F0E">
      <w:pPr>
        <w:spacing w:before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28F8A93" wp14:editId="27C3ECF4">
            <wp:extent cx="2185765" cy="3257550"/>
            <wp:effectExtent l="0" t="0" r="5080" b="0"/>
            <wp:docPr id="12" name="Image 12" descr="D:\PHOTOS\VISITES_COMMUNES\Ornon-après_mai 2015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\VISITES_COMMUNES\Ornon-après_mai 2015 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77" cy="32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0E" w:rsidRDefault="00432F0E" w:rsidP="00432F0E">
      <w:pPr>
        <w:spacing w:before="0" w:line="360" w:lineRule="auto"/>
        <w:jc w:val="center"/>
        <w:rPr>
          <w:sz w:val="20"/>
          <w:szCs w:val="20"/>
        </w:rPr>
      </w:pPr>
      <w:r w:rsidRPr="00DA7BFC">
        <w:rPr>
          <w:sz w:val="20"/>
          <w:szCs w:val="20"/>
        </w:rPr>
        <w:t>Situation en 2020 après la reprise en main des archives au cours du mandat</w:t>
      </w:r>
    </w:p>
    <w:p w:rsidR="00432F0E" w:rsidRPr="00464B6E" w:rsidRDefault="00432F0E" w:rsidP="00432F0E">
      <w:pPr>
        <w:spacing w:before="0" w:line="360" w:lineRule="auto"/>
        <w:rPr>
          <w:rStyle w:val="Lienhypertexte"/>
          <w:color w:val="auto"/>
          <w:sz w:val="24"/>
          <w:szCs w:val="24"/>
          <w:u w:val="none"/>
        </w:rPr>
      </w:pPr>
      <w:r>
        <w:rPr>
          <w:sz w:val="24"/>
          <w:szCs w:val="24"/>
        </w:rPr>
        <w:lastRenderedPageBreak/>
        <w:sym w:font="Wingdings" w:char="F074"/>
      </w:r>
      <w:r>
        <w:rPr>
          <w:sz w:val="24"/>
          <w:szCs w:val="24"/>
        </w:rPr>
        <w:t xml:space="preserve"> Contrôler la conformité de la tenue des délibérations </w:t>
      </w:r>
      <w:r w:rsidR="00464B6E">
        <w:rPr>
          <w:sz w:val="24"/>
          <w:szCs w:val="24"/>
        </w:rPr>
        <w:t xml:space="preserve">selon </w:t>
      </w:r>
      <w:proofErr w:type="gramStart"/>
      <w:r w:rsidR="00464B6E">
        <w:rPr>
          <w:sz w:val="24"/>
          <w:szCs w:val="24"/>
        </w:rPr>
        <w:t>les</w:t>
      </w:r>
      <w:r w:rsidRPr="002D0EE1">
        <w:rPr>
          <w:sz w:val="24"/>
          <w:szCs w:val="24"/>
        </w:rPr>
        <w:t xml:space="preserve"> </w:t>
      </w:r>
      <w:r w:rsidRPr="002D0EE1">
        <w:rPr>
          <w:bCs/>
          <w:sz w:val="24"/>
          <w:szCs w:val="24"/>
        </w:rPr>
        <w:t>décret</w:t>
      </w:r>
      <w:proofErr w:type="gramEnd"/>
      <w:r w:rsidRPr="002D0EE1">
        <w:rPr>
          <w:bCs/>
          <w:sz w:val="24"/>
          <w:szCs w:val="24"/>
        </w:rPr>
        <w:t xml:space="preserve"> n° 2010-783 du 8 juillet 2010, </w:t>
      </w:r>
      <w:r w:rsidRPr="002D0EE1">
        <w:rPr>
          <w:sz w:val="24"/>
          <w:szCs w:val="24"/>
        </w:rPr>
        <w:t>circulaire NOR/IOC/B/10/32174/C du 14 décembre 2010 et ordonnance n° 2021-1310 du 7 octobre 2021</w:t>
      </w:r>
      <w:r>
        <w:rPr>
          <w:sz w:val="24"/>
          <w:szCs w:val="24"/>
        </w:rPr>
        <w:t>.</w:t>
      </w:r>
      <w:r w:rsidR="00464B6E">
        <w:rPr>
          <w:sz w:val="24"/>
          <w:szCs w:val="24"/>
        </w:rPr>
        <w:t xml:space="preserve"> </w:t>
      </w:r>
      <w:r>
        <w:rPr>
          <w:sz w:val="24"/>
          <w:szCs w:val="24"/>
        </w:rPr>
        <w:t>Un registre de délibération constitué d’extraits n’est pas un registre authentique !</w:t>
      </w:r>
      <w:r w:rsidR="00464B6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cf. </w:t>
      </w:r>
      <w:hyperlink r:id="rId14" w:history="1">
        <w:r w:rsidRPr="004F3402">
          <w:rPr>
            <w:rStyle w:val="Lienhypertexte"/>
            <w:b/>
            <w:i/>
            <w:sz w:val="24"/>
            <w:szCs w:val="24"/>
          </w:rPr>
          <w:t>www.archives.isere.fr</w:t>
        </w:r>
      </w:hyperlink>
    </w:p>
    <w:p w:rsidR="006731D3" w:rsidRDefault="00432F0E" w:rsidP="006731D3">
      <w:pPr>
        <w:pStyle w:val="NormalWeb"/>
        <w:spacing w:after="0" w:afterAutospacing="0"/>
        <w:jc w:val="center"/>
        <w:rPr>
          <w:rFonts w:ascii="Arial" w:eastAsiaTheme="minorHAnsi" w:hAnsi="Arial" w:cstheme="minorBid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26609AC" wp14:editId="3F8DD015">
            <wp:extent cx="4362450" cy="2706529"/>
            <wp:effectExtent l="0" t="0" r="0" b="0"/>
            <wp:docPr id="14" name="Image 14" descr="C:\Users\003299\Pictures\visite_communes_doubles_photos_pour_exemple\Eparres (les)_mars 2015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3299\Pictures\visite_communes_doubles_photos_pour_exemple\Eparres (les)_mars 2015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8"/>
                    <a:stretch/>
                  </pic:blipFill>
                  <pic:spPr bwMode="auto">
                    <a:xfrm>
                      <a:off x="0" y="0"/>
                      <a:ext cx="4388526" cy="272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7B5" w:rsidRDefault="003317B5" w:rsidP="006731D3">
      <w:pPr>
        <w:pStyle w:val="NormalWeb"/>
        <w:spacing w:after="0" w:afterAutospacing="0"/>
        <w:jc w:val="center"/>
        <w:rPr>
          <w:rFonts w:ascii="Arial" w:eastAsiaTheme="minorHAnsi" w:hAnsi="Arial" w:cstheme="minorBidi"/>
          <w:sz w:val="20"/>
          <w:szCs w:val="20"/>
          <w:lang w:eastAsia="en-US"/>
        </w:rPr>
      </w:pPr>
      <w:r w:rsidRPr="006731D3">
        <w:rPr>
          <w:rFonts w:ascii="Arial" w:eastAsiaTheme="minorHAnsi" w:hAnsi="Arial" w:cstheme="minorBidi"/>
          <w:sz w:val="20"/>
          <w:szCs w:val="20"/>
          <w:lang w:eastAsia="en-US"/>
        </w:rPr>
        <w:t>Registre de délibérations non réglementaire</w:t>
      </w:r>
    </w:p>
    <w:p w:rsidR="00C17EB1" w:rsidRDefault="00C17EB1" w:rsidP="006731D3">
      <w:pPr>
        <w:pStyle w:val="NormalWeb"/>
        <w:spacing w:after="0" w:afterAutospacing="0"/>
        <w:jc w:val="center"/>
        <w:rPr>
          <w:rFonts w:ascii="Arial" w:eastAsiaTheme="minorHAnsi" w:hAnsi="Arial" w:cstheme="minorBidi"/>
          <w:sz w:val="20"/>
          <w:szCs w:val="20"/>
          <w:lang w:eastAsia="en-US"/>
        </w:rPr>
      </w:pPr>
    </w:p>
    <w:p w:rsidR="00432F0E" w:rsidRDefault="00432F0E" w:rsidP="00432F0E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74"/>
      </w:r>
      <w:r>
        <w:rPr>
          <w:sz w:val="24"/>
          <w:szCs w:val="24"/>
        </w:rPr>
        <w:t xml:space="preserve"> Recenser les registres à relier afin d</w:t>
      </w:r>
      <w:r w:rsidR="003317B5">
        <w:rPr>
          <w:sz w:val="24"/>
          <w:szCs w:val="24"/>
        </w:rPr>
        <w:t>’assurer</w:t>
      </w:r>
      <w:r>
        <w:rPr>
          <w:sz w:val="24"/>
          <w:szCs w:val="24"/>
        </w:rPr>
        <w:t xml:space="preserve"> </w:t>
      </w:r>
      <w:r w:rsidR="003317B5">
        <w:rPr>
          <w:sz w:val="24"/>
          <w:szCs w:val="24"/>
        </w:rPr>
        <w:t xml:space="preserve">leur pérennité </w:t>
      </w:r>
      <w:r>
        <w:rPr>
          <w:sz w:val="24"/>
          <w:szCs w:val="24"/>
        </w:rPr>
        <w:t>(délibérations, état civil, matrices cadastrales)</w:t>
      </w:r>
      <w:r w:rsidR="00C17EB1">
        <w:rPr>
          <w:sz w:val="24"/>
          <w:szCs w:val="24"/>
        </w:rPr>
        <w:t>.</w:t>
      </w:r>
    </w:p>
    <w:p w:rsidR="00432F0E" w:rsidRDefault="00432F0E" w:rsidP="00C17EB1">
      <w:pPr>
        <w:pStyle w:val="NormalWeb"/>
        <w:spacing w:before="0" w:beforeAutospacing="0"/>
        <w:jc w:val="center"/>
      </w:pPr>
      <w:r>
        <w:rPr>
          <w:noProof/>
        </w:rPr>
        <w:drawing>
          <wp:inline distT="0" distB="0" distL="0" distR="0" wp14:anchorId="3E74877D" wp14:editId="177E9E14">
            <wp:extent cx="2457450" cy="3276601"/>
            <wp:effectExtent l="0" t="0" r="0" b="0"/>
            <wp:docPr id="9" name="Image 9" descr="C:\Users\003299\Pictures\visite_communes_doubles_photos_pour_exemple\Montfalcon_juillet 2013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3299\Pictures\visite_communes_doubles_photos_pour_exemple\Montfalcon_juillet 2013 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38" cy="33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0E" w:rsidRPr="00C17EB1" w:rsidRDefault="00464B6E" w:rsidP="00C17EB1">
      <w:pPr>
        <w:pStyle w:val="NormalWeb"/>
        <w:jc w:val="center"/>
        <w:rPr>
          <w:rFonts w:ascii="Arial" w:eastAsiaTheme="minorHAnsi" w:hAnsi="Arial" w:cstheme="minorBidi"/>
          <w:sz w:val="20"/>
          <w:szCs w:val="20"/>
          <w:lang w:eastAsia="en-US"/>
        </w:rPr>
      </w:pPr>
      <w:r>
        <w:rPr>
          <w:rFonts w:ascii="Arial" w:eastAsiaTheme="minorHAnsi" w:hAnsi="Arial" w:cstheme="minorBidi"/>
          <w:sz w:val="20"/>
          <w:szCs w:val="20"/>
          <w:lang w:eastAsia="en-US"/>
        </w:rPr>
        <w:t>R</w:t>
      </w:r>
      <w:r w:rsidR="006731D3" w:rsidRPr="006731D3">
        <w:rPr>
          <w:rFonts w:ascii="Arial" w:eastAsiaTheme="minorHAnsi" w:hAnsi="Arial" w:cstheme="minorBidi"/>
          <w:sz w:val="20"/>
          <w:szCs w:val="20"/>
          <w:lang w:eastAsia="en-US"/>
        </w:rPr>
        <w:t>egistre paroissial à relier</w:t>
      </w:r>
    </w:p>
    <w:p w:rsidR="00432F0E" w:rsidRPr="003317B5" w:rsidRDefault="003317B5" w:rsidP="003317B5">
      <w:pPr>
        <w:pStyle w:val="Citationintense"/>
        <w:rPr>
          <w:b/>
          <w:i w:val="0"/>
          <w:color w:val="365F91" w:themeColor="accent1" w:themeShade="BF"/>
          <w:sz w:val="28"/>
          <w:szCs w:val="28"/>
        </w:rPr>
      </w:pPr>
      <w:r>
        <w:rPr>
          <w:b/>
          <w:i w:val="0"/>
          <w:color w:val="365F91" w:themeColor="accent1" w:themeShade="BF"/>
          <w:sz w:val="28"/>
          <w:szCs w:val="28"/>
        </w:rPr>
        <w:lastRenderedPageBreak/>
        <w:t>II</w:t>
      </w:r>
      <w:r w:rsidR="00432F0E" w:rsidRPr="003317B5">
        <w:rPr>
          <w:b/>
          <w:i w:val="0"/>
          <w:color w:val="365F91" w:themeColor="accent1" w:themeShade="BF"/>
          <w:sz w:val="28"/>
          <w:szCs w:val="28"/>
        </w:rPr>
        <w:t xml:space="preserve">/ COMMENT RECOLER ? </w:t>
      </w:r>
    </w:p>
    <w:p w:rsidR="007C48D0" w:rsidRPr="00597E7E" w:rsidRDefault="007C48D0" w:rsidP="00C17EB1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</w:p>
    <w:p w:rsidR="002A26ED" w:rsidRDefault="003317B5" w:rsidP="00597E7E">
      <w:pPr>
        <w:spacing w:before="0" w:line="360" w:lineRule="auto"/>
        <w:rPr>
          <w:sz w:val="24"/>
          <w:szCs w:val="24"/>
        </w:rPr>
      </w:pPr>
      <w:r w:rsidRPr="00C655B3">
        <w:rPr>
          <w:b/>
          <w:color w:val="365F91" w:themeColor="accent1" w:themeShade="BF"/>
          <w:sz w:val="24"/>
          <w:szCs w:val="24"/>
        </w:rPr>
        <w:t>1/</w:t>
      </w:r>
      <w:r>
        <w:rPr>
          <w:b/>
          <w:color w:val="365F91" w:themeColor="accent1" w:themeShade="BF"/>
          <w:sz w:val="24"/>
          <w:szCs w:val="24"/>
        </w:rPr>
        <w:t xml:space="preserve"> </w:t>
      </w:r>
      <w:r w:rsidR="00432F0E">
        <w:rPr>
          <w:b/>
          <w:color w:val="365F91" w:themeColor="accent1" w:themeShade="BF"/>
          <w:sz w:val="24"/>
          <w:szCs w:val="24"/>
        </w:rPr>
        <w:t>LA PROCEDURE</w:t>
      </w:r>
    </w:p>
    <w:p w:rsidR="00432F0E" w:rsidRDefault="00432F0E" w:rsidP="00597E7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</w:p>
    <w:p w:rsidR="002A26ED" w:rsidRPr="002F2549" w:rsidRDefault="00DD157A" w:rsidP="00597E7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74"/>
      </w:r>
      <w:r>
        <w:rPr>
          <w:sz w:val="24"/>
          <w:szCs w:val="24"/>
        </w:rPr>
        <w:t xml:space="preserve"> </w:t>
      </w:r>
      <w:r w:rsidR="002A26ED" w:rsidRPr="002F2549">
        <w:rPr>
          <w:sz w:val="24"/>
          <w:szCs w:val="24"/>
        </w:rPr>
        <w:t xml:space="preserve">Le récolement implique </w:t>
      </w:r>
      <w:r w:rsidRPr="007C48D0">
        <w:rPr>
          <w:b/>
          <w:color w:val="365F91" w:themeColor="accent1" w:themeShade="BF"/>
          <w:sz w:val="24"/>
          <w:szCs w:val="24"/>
        </w:rPr>
        <w:t xml:space="preserve">la présence en personne </w:t>
      </w:r>
      <w:r>
        <w:rPr>
          <w:b/>
          <w:color w:val="365F91" w:themeColor="accent1" w:themeShade="BF"/>
          <w:sz w:val="24"/>
          <w:szCs w:val="24"/>
        </w:rPr>
        <w:t>d</w:t>
      </w:r>
      <w:r w:rsidR="0067257B" w:rsidRPr="007C48D0">
        <w:rPr>
          <w:b/>
          <w:color w:val="365F91" w:themeColor="accent1" w:themeShade="BF"/>
          <w:sz w:val="24"/>
          <w:szCs w:val="24"/>
        </w:rPr>
        <w:t xml:space="preserve">es maires et présidents </w:t>
      </w:r>
      <w:r w:rsidR="00C63357" w:rsidRPr="007C48D0">
        <w:rPr>
          <w:b/>
          <w:color w:val="365F91" w:themeColor="accent1" w:themeShade="BF"/>
          <w:sz w:val="24"/>
          <w:szCs w:val="24"/>
        </w:rPr>
        <w:t>(le sortant et le nouvellement élu)</w:t>
      </w:r>
      <w:r w:rsidR="002A26ED" w:rsidRPr="002F2549">
        <w:rPr>
          <w:sz w:val="24"/>
          <w:szCs w:val="24"/>
        </w:rPr>
        <w:t xml:space="preserve">. </w:t>
      </w:r>
    </w:p>
    <w:p w:rsidR="002A26ED" w:rsidRDefault="002A26ED" w:rsidP="00597E7E">
      <w:pPr>
        <w:spacing w:before="0" w:line="360" w:lineRule="auto"/>
        <w:rPr>
          <w:sz w:val="24"/>
          <w:szCs w:val="24"/>
        </w:rPr>
      </w:pPr>
    </w:p>
    <w:p w:rsidR="00DD157A" w:rsidRDefault="00AD5AF2" w:rsidP="00597E7E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74"/>
      </w:r>
      <w:r w:rsidR="002A26ED" w:rsidRPr="002F2549">
        <w:rPr>
          <w:sz w:val="24"/>
          <w:szCs w:val="24"/>
        </w:rPr>
        <w:t xml:space="preserve"> </w:t>
      </w:r>
      <w:r w:rsidR="00DD157A">
        <w:rPr>
          <w:sz w:val="24"/>
          <w:szCs w:val="24"/>
        </w:rPr>
        <w:t>Pour les documents papier </w:t>
      </w:r>
      <w:r w:rsidR="00DD157A" w:rsidRPr="002F2549">
        <w:rPr>
          <w:sz w:val="24"/>
          <w:szCs w:val="24"/>
        </w:rPr>
        <w:t>s’impose</w:t>
      </w:r>
      <w:r w:rsidR="00C17EB1">
        <w:rPr>
          <w:sz w:val="24"/>
          <w:szCs w:val="24"/>
        </w:rPr>
        <w:t>nt</w:t>
      </w:r>
      <w:r w:rsidR="00DD157A">
        <w:rPr>
          <w:sz w:val="24"/>
          <w:szCs w:val="24"/>
        </w:rPr>
        <w:t xml:space="preserve"> : </w:t>
      </w:r>
    </w:p>
    <w:p w:rsidR="00CE3DBE" w:rsidRPr="00C17EB1" w:rsidRDefault="00DD157A" w:rsidP="00C17EB1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 w:rsidRPr="00C17EB1">
        <w:rPr>
          <w:sz w:val="24"/>
          <w:szCs w:val="24"/>
        </w:rPr>
        <w:t>u</w:t>
      </w:r>
      <w:r w:rsidR="002A26ED" w:rsidRPr="00C17EB1">
        <w:rPr>
          <w:sz w:val="24"/>
          <w:szCs w:val="24"/>
        </w:rPr>
        <w:t>n pointage</w:t>
      </w:r>
      <w:r w:rsidR="0022676F" w:rsidRPr="00C17EB1">
        <w:rPr>
          <w:sz w:val="24"/>
          <w:szCs w:val="24"/>
        </w:rPr>
        <w:t xml:space="preserve"> et comptage</w:t>
      </w:r>
      <w:r w:rsidR="002A26ED" w:rsidRPr="00C17EB1">
        <w:rPr>
          <w:sz w:val="24"/>
          <w:szCs w:val="24"/>
        </w:rPr>
        <w:t xml:space="preserve"> précis (registre par registre)</w:t>
      </w:r>
      <w:r w:rsidR="00C17EB1">
        <w:rPr>
          <w:sz w:val="24"/>
          <w:szCs w:val="24"/>
        </w:rPr>
        <w:t> ;</w:t>
      </w:r>
    </w:p>
    <w:p w:rsidR="00274108" w:rsidRPr="00C17EB1" w:rsidRDefault="00DD157A" w:rsidP="00C17EB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  <w:r w:rsidRPr="00C17EB1">
        <w:rPr>
          <w:sz w:val="24"/>
          <w:szCs w:val="24"/>
        </w:rPr>
        <w:t>une vérification de l’état de classement ou de vrac des dossiers</w:t>
      </w:r>
      <w:r w:rsidR="00C17EB1">
        <w:rPr>
          <w:sz w:val="24"/>
          <w:szCs w:val="24"/>
        </w:rPr>
        <w:t> ;</w:t>
      </w:r>
    </w:p>
    <w:p w:rsidR="004B1D04" w:rsidRPr="00C17EB1" w:rsidRDefault="00DD157A" w:rsidP="00C17EB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  <w:r w:rsidRPr="00C17EB1">
        <w:rPr>
          <w:sz w:val="24"/>
          <w:szCs w:val="24"/>
        </w:rPr>
        <w:t>u</w:t>
      </w:r>
      <w:r w:rsidR="00274108" w:rsidRPr="00C17EB1">
        <w:rPr>
          <w:sz w:val="24"/>
          <w:szCs w:val="24"/>
        </w:rPr>
        <w:t>ne visite de tous les lieux où sont conservées les archives</w:t>
      </w:r>
      <w:r w:rsidR="00BE0ED6" w:rsidRPr="00C17EB1">
        <w:rPr>
          <w:sz w:val="24"/>
          <w:szCs w:val="24"/>
        </w:rPr>
        <w:t>.</w:t>
      </w:r>
      <w:r w:rsidR="00274108" w:rsidRPr="00C17EB1">
        <w:rPr>
          <w:sz w:val="24"/>
          <w:szCs w:val="24"/>
        </w:rPr>
        <w:t> </w:t>
      </w:r>
      <w:r w:rsidR="00BE0ED6" w:rsidRPr="00C17EB1">
        <w:rPr>
          <w:sz w:val="24"/>
          <w:szCs w:val="24"/>
        </w:rPr>
        <w:t>D</w:t>
      </w:r>
      <w:r w:rsidR="00274108" w:rsidRPr="00C17EB1">
        <w:rPr>
          <w:sz w:val="24"/>
          <w:szCs w:val="24"/>
        </w:rPr>
        <w:t xml:space="preserve">es photos peuvent être </w:t>
      </w:r>
      <w:r w:rsidR="003652ED" w:rsidRPr="00C17EB1">
        <w:rPr>
          <w:sz w:val="24"/>
          <w:szCs w:val="24"/>
        </w:rPr>
        <w:t xml:space="preserve">prises et </w:t>
      </w:r>
      <w:r w:rsidR="00274108" w:rsidRPr="00C17EB1">
        <w:rPr>
          <w:sz w:val="24"/>
          <w:szCs w:val="24"/>
        </w:rPr>
        <w:t>jointes</w:t>
      </w:r>
      <w:r w:rsidR="003652ED" w:rsidRPr="00C17EB1">
        <w:rPr>
          <w:sz w:val="24"/>
          <w:szCs w:val="24"/>
        </w:rPr>
        <w:t xml:space="preserve"> au procès-verbal</w:t>
      </w:r>
      <w:r w:rsidR="00274108" w:rsidRPr="00C17EB1">
        <w:rPr>
          <w:sz w:val="24"/>
          <w:szCs w:val="24"/>
        </w:rPr>
        <w:t xml:space="preserve">. </w:t>
      </w:r>
    </w:p>
    <w:p w:rsidR="00A84218" w:rsidRDefault="00A84218" w:rsidP="00597E7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</w:p>
    <w:p w:rsidR="003652ED" w:rsidRDefault="0059301B" w:rsidP="00597E7E">
      <w:p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74"/>
      </w:r>
      <w:r>
        <w:rPr>
          <w:sz w:val="24"/>
          <w:szCs w:val="24"/>
        </w:rPr>
        <w:t xml:space="preserve"> Et pour ce </w:t>
      </w:r>
      <w:r w:rsidR="00DD157A">
        <w:rPr>
          <w:sz w:val="24"/>
          <w:szCs w:val="24"/>
        </w:rPr>
        <w:t>qui</w:t>
      </w:r>
      <w:r w:rsidR="003652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concerne les documents numériques, </w:t>
      </w:r>
      <w:r w:rsidR="003652ED">
        <w:rPr>
          <w:sz w:val="24"/>
          <w:szCs w:val="24"/>
        </w:rPr>
        <w:t>vérifier</w:t>
      </w:r>
      <w:r w:rsidR="00C17EB1">
        <w:rPr>
          <w:sz w:val="24"/>
          <w:szCs w:val="24"/>
        </w:rPr>
        <w:t> :</w:t>
      </w:r>
    </w:p>
    <w:p w:rsidR="003652ED" w:rsidRPr="00C17EB1" w:rsidRDefault="0059301B" w:rsidP="00C17EB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  <w:r w:rsidRPr="00C17EB1">
        <w:rPr>
          <w:sz w:val="24"/>
          <w:szCs w:val="24"/>
        </w:rPr>
        <w:t>leur tenue sur les serveurs (application des règles de nommage, existence d’une arborescence)</w:t>
      </w:r>
      <w:r w:rsidR="00C17EB1">
        <w:rPr>
          <w:sz w:val="24"/>
          <w:szCs w:val="24"/>
        </w:rPr>
        <w:t> ;</w:t>
      </w:r>
    </w:p>
    <w:p w:rsidR="00274108" w:rsidRPr="00C17EB1" w:rsidRDefault="0059301B" w:rsidP="00597E7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rPr>
          <w:sz w:val="24"/>
          <w:szCs w:val="24"/>
        </w:rPr>
      </w:pPr>
      <w:r w:rsidRPr="00C17EB1">
        <w:rPr>
          <w:sz w:val="24"/>
          <w:szCs w:val="24"/>
        </w:rPr>
        <w:t>leur</w:t>
      </w:r>
      <w:r w:rsidR="00C17EB1">
        <w:rPr>
          <w:sz w:val="24"/>
          <w:szCs w:val="24"/>
        </w:rPr>
        <w:t>s</w:t>
      </w:r>
      <w:r w:rsidRPr="00C17EB1">
        <w:rPr>
          <w:sz w:val="24"/>
          <w:szCs w:val="24"/>
        </w:rPr>
        <w:t xml:space="preserve"> conditions de stockage (serveur, « cloud »,…</w:t>
      </w:r>
      <w:r w:rsidR="003652ED" w:rsidRPr="00C17EB1">
        <w:rPr>
          <w:sz w:val="24"/>
          <w:szCs w:val="24"/>
        </w:rPr>
        <w:t>disque dur externe</w:t>
      </w:r>
      <w:r w:rsidRPr="00C17EB1">
        <w:rPr>
          <w:sz w:val="24"/>
          <w:szCs w:val="24"/>
        </w:rPr>
        <w:t>) et les mesures prises pour leur conservation pérenne</w:t>
      </w:r>
      <w:r w:rsidR="003652ED" w:rsidRPr="00C17EB1">
        <w:rPr>
          <w:sz w:val="24"/>
          <w:szCs w:val="24"/>
        </w:rPr>
        <w:t xml:space="preserve"> (système d’archivage électronique)</w:t>
      </w:r>
      <w:r w:rsidRPr="00C17EB1">
        <w:rPr>
          <w:sz w:val="24"/>
          <w:szCs w:val="24"/>
        </w:rPr>
        <w:t>.</w:t>
      </w:r>
    </w:p>
    <w:p w:rsidR="00AF300B" w:rsidRDefault="00AF300B" w:rsidP="003317B5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</w:p>
    <w:p w:rsidR="00834179" w:rsidRPr="00274108" w:rsidRDefault="003317B5" w:rsidP="003317B5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 xml:space="preserve">2/ </w:t>
      </w:r>
      <w:r w:rsidR="00A06614" w:rsidRPr="00274108">
        <w:rPr>
          <w:b/>
          <w:color w:val="365F91" w:themeColor="accent1" w:themeShade="BF"/>
          <w:sz w:val="24"/>
          <w:szCs w:val="24"/>
        </w:rPr>
        <w:t>LES  DOCUMENTS</w:t>
      </w:r>
      <w:r w:rsidR="00CE2D3E" w:rsidRPr="00274108">
        <w:rPr>
          <w:b/>
          <w:color w:val="365F91" w:themeColor="accent1" w:themeShade="BF"/>
          <w:sz w:val="24"/>
          <w:szCs w:val="24"/>
        </w:rPr>
        <w:t xml:space="preserve">  </w:t>
      </w:r>
      <w:r w:rsidR="00274108">
        <w:rPr>
          <w:b/>
          <w:color w:val="365F91" w:themeColor="accent1" w:themeShade="BF"/>
          <w:sz w:val="24"/>
          <w:szCs w:val="24"/>
        </w:rPr>
        <w:t>A RECOLER</w:t>
      </w:r>
      <w:r w:rsidR="00A06614" w:rsidRPr="00274108">
        <w:rPr>
          <w:b/>
          <w:color w:val="365F91" w:themeColor="accent1" w:themeShade="BF"/>
          <w:sz w:val="24"/>
          <w:szCs w:val="24"/>
        </w:rPr>
        <w:t xml:space="preserve">  </w:t>
      </w:r>
    </w:p>
    <w:p w:rsidR="00A06614" w:rsidRDefault="00A06614" w:rsidP="00597E7E">
      <w:pPr>
        <w:spacing w:before="0" w:line="360" w:lineRule="auto"/>
        <w:rPr>
          <w:sz w:val="24"/>
          <w:szCs w:val="24"/>
        </w:rPr>
      </w:pPr>
    </w:p>
    <w:p w:rsidR="006E07AC" w:rsidRDefault="00274108" w:rsidP="00274108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74"/>
      </w:r>
      <w:r>
        <w:rPr>
          <w:sz w:val="24"/>
          <w:szCs w:val="24"/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Documents principaux à récoler</w:t>
      </w:r>
      <w:r w:rsidR="00B0326F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:</w:t>
      </w:r>
    </w:p>
    <w:p w:rsidR="00274108" w:rsidRPr="00B0326F" w:rsidRDefault="00274108" w:rsidP="00B0326F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 w:rsidRPr="00B0326F">
        <w:rPr>
          <w:sz w:val="24"/>
          <w:szCs w:val="24"/>
        </w:rPr>
        <w:t xml:space="preserve">les registres paroissiaux, </w:t>
      </w:r>
    </w:p>
    <w:p w:rsidR="00274108" w:rsidRPr="00B0326F" w:rsidRDefault="00274108" w:rsidP="00B0326F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 w:rsidRPr="00B0326F">
        <w:rPr>
          <w:sz w:val="24"/>
          <w:szCs w:val="24"/>
        </w:rPr>
        <w:t xml:space="preserve">les registres d’état civil, </w:t>
      </w:r>
    </w:p>
    <w:p w:rsidR="00274108" w:rsidRPr="00B0326F" w:rsidRDefault="00274108" w:rsidP="00B0326F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 w:rsidRPr="00B0326F">
        <w:rPr>
          <w:sz w:val="24"/>
          <w:szCs w:val="24"/>
        </w:rPr>
        <w:t>les registres de délibérations</w:t>
      </w:r>
      <w:r w:rsidR="00B0326F">
        <w:rPr>
          <w:sz w:val="24"/>
          <w:szCs w:val="24"/>
        </w:rPr>
        <w:t>,</w:t>
      </w:r>
    </w:p>
    <w:p w:rsidR="00274108" w:rsidRPr="00B0326F" w:rsidRDefault="00274108" w:rsidP="00B0326F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 w:rsidRPr="00B0326F">
        <w:rPr>
          <w:sz w:val="24"/>
          <w:szCs w:val="24"/>
        </w:rPr>
        <w:t>le plan cadastral du début XIX</w:t>
      </w:r>
      <w:r w:rsidRPr="00B0326F">
        <w:rPr>
          <w:sz w:val="24"/>
          <w:szCs w:val="24"/>
          <w:vertAlign w:val="superscript"/>
        </w:rPr>
        <w:t>e</w:t>
      </w:r>
      <w:r w:rsidRPr="00B0326F">
        <w:rPr>
          <w:sz w:val="24"/>
          <w:szCs w:val="24"/>
        </w:rPr>
        <w:t xml:space="preserve"> s. [dit aussi « </w:t>
      </w:r>
      <w:r w:rsidR="00AF300B" w:rsidRPr="00B0326F">
        <w:rPr>
          <w:sz w:val="24"/>
          <w:szCs w:val="24"/>
        </w:rPr>
        <w:t xml:space="preserve">atlas </w:t>
      </w:r>
      <w:r w:rsidRPr="00B0326F">
        <w:rPr>
          <w:sz w:val="24"/>
          <w:szCs w:val="24"/>
        </w:rPr>
        <w:t>napoléonien]</w:t>
      </w:r>
      <w:r w:rsidR="00B0326F">
        <w:rPr>
          <w:sz w:val="24"/>
          <w:szCs w:val="24"/>
        </w:rPr>
        <w:t>,</w:t>
      </w:r>
    </w:p>
    <w:p w:rsidR="00274108" w:rsidRPr="00B0326F" w:rsidRDefault="00B0326F" w:rsidP="00B0326F">
      <w:pPr>
        <w:pStyle w:val="Paragraphedeliste"/>
        <w:numPr>
          <w:ilvl w:val="0"/>
          <w:numId w:val="1"/>
        </w:num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r w:rsidR="0059301B" w:rsidRPr="00B0326F">
        <w:rPr>
          <w:sz w:val="24"/>
          <w:szCs w:val="24"/>
        </w:rPr>
        <w:t>listes de r</w:t>
      </w:r>
      <w:r w:rsidR="00274108" w:rsidRPr="00B0326F">
        <w:rPr>
          <w:sz w:val="24"/>
          <w:szCs w:val="24"/>
        </w:rPr>
        <w:t>ecensement de la population</w:t>
      </w:r>
      <w:r>
        <w:rPr>
          <w:sz w:val="24"/>
          <w:szCs w:val="24"/>
        </w:rPr>
        <w:t>.</w:t>
      </w:r>
    </w:p>
    <w:p w:rsidR="00CE2D3E" w:rsidRPr="002F2549" w:rsidRDefault="00CE2D3E" w:rsidP="00597E7E">
      <w:pPr>
        <w:spacing w:before="0" w:line="360" w:lineRule="auto"/>
        <w:rPr>
          <w:sz w:val="24"/>
          <w:szCs w:val="24"/>
        </w:rPr>
      </w:pPr>
    </w:p>
    <w:p w:rsidR="00B0326F" w:rsidRDefault="00B0326F">
      <w:pPr>
        <w:spacing w:before="0"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84218" w:rsidRDefault="00CE2D3E" w:rsidP="00597E7E">
      <w:pPr>
        <w:spacing w:before="0" w:line="360" w:lineRule="auto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</w:rPr>
        <w:lastRenderedPageBreak/>
        <w:sym w:font="Wingdings" w:char="F074"/>
      </w:r>
      <w:r w:rsidRPr="002F2549">
        <w:rPr>
          <w:sz w:val="24"/>
          <w:szCs w:val="24"/>
        </w:rPr>
        <w:t xml:space="preserve"> </w:t>
      </w:r>
      <w:r w:rsidR="00274108" w:rsidRPr="00A06614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Comment savoir</w:t>
      </w:r>
      <w:r w:rsidR="00274108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ce qui est exactement conservé dans la mairie ?</w:t>
      </w:r>
    </w:p>
    <w:p w:rsidR="00B0326F" w:rsidRDefault="00B0326F" w:rsidP="00597E7E">
      <w:pPr>
        <w:spacing w:before="0" w:line="360" w:lineRule="auto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4218" w:rsidRDefault="00A84218" w:rsidP="00597E7E">
      <w:pPr>
        <w:spacing w:before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Il convient de s’appuyer sur </w:t>
      </w:r>
      <w:r w:rsidR="0059301B">
        <w:rPr>
          <w:sz w:val="24"/>
          <w:szCs w:val="24"/>
        </w:rPr>
        <w:t>l</w:t>
      </w:r>
      <w:r>
        <w:rPr>
          <w:sz w:val="24"/>
          <w:szCs w:val="24"/>
        </w:rPr>
        <w:t xml:space="preserve">es documents officiels, normalement conservés et regroupés dans une chemise ou une boite </w:t>
      </w:r>
      <w:proofErr w:type="spellStart"/>
      <w:r>
        <w:rPr>
          <w:sz w:val="24"/>
          <w:szCs w:val="24"/>
        </w:rPr>
        <w:t>ad-hoc</w:t>
      </w:r>
      <w:proofErr w:type="spellEnd"/>
      <w:r w:rsidR="0059301B" w:rsidRPr="004F06D3">
        <w:rPr>
          <w:rStyle w:val="Appelnotedebasdep"/>
          <w:rFonts w:cs="Arial"/>
          <w:b/>
          <w:sz w:val="24"/>
          <w:szCs w:val="24"/>
        </w:rPr>
        <w:footnoteReference w:id="4"/>
      </w:r>
      <w:r w:rsidR="00776C6D">
        <w:rPr>
          <w:sz w:val="24"/>
          <w:szCs w:val="24"/>
        </w:rPr>
        <w:t> :</w:t>
      </w:r>
    </w:p>
    <w:p w:rsidR="00CE2D3E" w:rsidRPr="002F2549" w:rsidRDefault="00432F0E" w:rsidP="00A84218">
      <w:pPr>
        <w:spacing w:before="0" w:line="360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E2D3E">
        <w:rPr>
          <w:sz w:val="24"/>
          <w:szCs w:val="24"/>
        </w:rPr>
        <w:t>Le pr</w:t>
      </w:r>
      <w:r w:rsidR="00CE2D3E" w:rsidRPr="002F2549">
        <w:rPr>
          <w:sz w:val="24"/>
          <w:szCs w:val="24"/>
        </w:rPr>
        <w:t>ocès-verbal d’inspection dressé lors du contrôle des archives communales par le</w:t>
      </w:r>
      <w:r w:rsidR="003652ED">
        <w:rPr>
          <w:sz w:val="24"/>
          <w:szCs w:val="24"/>
        </w:rPr>
        <w:t>/la</w:t>
      </w:r>
      <w:r w:rsidR="00CE2D3E" w:rsidRPr="002F2549">
        <w:rPr>
          <w:sz w:val="24"/>
          <w:szCs w:val="24"/>
        </w:rPr>
        <w:t xml:space="preserve"> directeur</w:t>
      </w:r>
      <w:r w:rsidR="003652ED">
        <w:rPr>
          <w:sz w:val="24"/>
          <w:szCs w:val="24"/>
        </w:rPr>
        <w:t>(</w:t>
      </w:r>
      <w:proofErr w:type="spellStart"/>
      <w:r w:rsidR="003652ED">
        <w:rPr>
          <w:sz w:val="24"/>
          <w:szCs w:val="24"/>
        </w:rPr>
        <w:t>trice</w:t>
      </w:r>
      <w:proofErr w:type="spellEnd"/>
      <w:r w:rsidR="003652ED">
        <w:rPr>
          <w:sz w:val="24"/>
          <w:szCs w:val="24"/>
        </w:rPr>
        <w:t>)</w:t>
      </w:r>
      <w:r w:rsidR="00CE2D3E" w:rsidRPr="002F2549">
        <w:rPr>
          <w:sz w:val="24"/>
          <w:szCs w:val="24"/>
        </w:rPr>
        <w:t xml:space="preserve"> des Archives départementales de l’Isère ou son</w:t>
      </w:r>
      <w:r w:rsidR="003652ED">
        <w:rPr>
          <w:sz w:val="24"/>
          <w:szCs w:val="24"/>
        </w:rPr>
        <w:t>/sa</w:t>
      </w:r>
      <w:r w:rsidR="00CE2D3E" w:rsidRPr="002F2549">
        <w:rPr>
          <w:sz w:val="24"/>
          <w:szCs w:val="24"/>
        </w:rPr>
        <w:t xml:space="preserve"> adjoint</w:t>
      </w:r>
      <w:r w:rsidR="003652ED">
        <w:rPr>
          <w:sz w:val="24"/>
          <w:szCs w:val="24"/>
        </w:rPr>
        <w:t>(e)</w:t>
      </w:r>
      <w:r w:rsidR="00CE2D3E" w:rsidRPr="002F2549">
        <w:rPr>
          <w:sz w:val="24"/>
          <w:szCs w:val="24"/>
        </w:rPr>
        <w:t>. Un original est transmis systématiquement à la mairie </w:t>
      </w:r>
      <w:r w:rsidR="003652ED">
        <w:rPr>
          <w:sz w:val="24"/>
          <w:szCs w:val="24"/>
        </w:rPr>
        <w:t>qui doit le garder</w:t>
      </w:r>
      <w:r w:rsidR="00A84218" w:rsidRPr="00BE18F3">
        <w:rPr>
          <w:i/>
          <w:color w:val="365F91" w:themeColor="accent1" w:themeShade="BF"/>
          <w:sz w:val="24"/>
          <w:szCs w:val="24"/>
        </w:rPr>
        <w:t xml:space="preserve"> [voir l’exemple qui suit</w:t>
      </w:r>
      <w:r w:rsidR="00A84218">
        <w:rPr>
          <w:i/>
          <w:color w:val="365F91" w:themeColor="accent1" w:themeShade="BF"/>
          <w:sz w:val="24"/>
          <w:szCs w:val="24"/>
        </w:rPr>
        <w:t xml:space="preserve"> en </w:t>
      </w:r>
      <w:r w:rsidR="003652ED">
        <w:rPr>
          <w:i/>
          <w:color w:val="365F91" w:themeColor="accent1" w:themeShade="BF"/>
          <w:sz w:val="24"/>
          <w:szCs w:val="24"/>
        </w:rPr>
        <w:t>3</w:t>
      </w:r>
      <w:r w:rsidR="00DD157A">
        <w:rPr>
          <w:i/>
          <w:color w:val="365F91" w:themeColor="accent1" w:themeShade="BF"/>
          <w:sz w:val="24"/>
          <w:szCs w:val="24"/>
        </w:rPr>
        <w:t>a/</w:t>
      </w:r>
      <w:r w:rsidR="00A84218" w:rsidRPr="00BE18F3">
        <w:rPr>
          <w:i/>
          <w:color w:val="365F91" w:themeColor="accent1" w:themeShade="BF"/>
          <w:sz w:val="24"/>
          <w:szCs w:val="24"/>
        </w:rPr>
        <w:t>]</w:t>
      </w:r>
      <w:r w:rsidR="00B0326F">
        <w:rPr>
          <w:i/>
          <w:color w:val="365F91" w:themeColor="accent1" w:themeShade="BF"/>
          <w:sz w:val="24"/>
          <w:szCs w:val="24"/>
        </w:rPr>
        <w:t>.</w:t>
      </w:r>
    </w:p>
    <w:p w:rsidR="00CE2D3E" w:rsidRDefault="00432F0E" w:rsidP="00A84218">
      <w:pPr>
        <w:spacing w:before="0" w:line="360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E2D3E">
        <w:rPr>
          <w:sz w:val="24"/>
          <w:szCs w:val="24"/>
        </w:rPr>
        <w:t>Le</w:t>
      </w:r>
      <w:r w:rsidR="003652ED">
        <w:rPr>
          <w:sz w:val="24"/>
          <w:szCs w:val="24"/>
        </w:rPr>
        <w:t>s</w:t>
      </w:r>
      <w:r w:rsidR="00CE2D3E">
        <w:rPr>
          <w:sz w:val="24"/>
          <w:szCs w:val="24"/>
        </w:rPr>
        <w:t xml:space="preserve"> récolement</w:t>
      </w:r>
      <w:r w:rsidR="003652ED">
        <w:rPr>
          <w:sz w:val="24"/>
          <w:szCs w:val="24"/>
        </w:rPr>
        <w:t>s</w:t>
      </w:r>
      <w:r w:rsidR="00CE2D3E">
        <w:rPr>
          <w:sz w:val="24"/>
          <w:szCs w:val="24"/>
        </w:rPr>
        <w:t xml:space="preserve"> dressé</w:t>
      </w:r>
      <w:r w:rsidR="003652ED">
        <w:rPr>
          <w:sz w:val="24"/>
          <w:szCs w:val="24"/>
        </w:rPr>
        <w:t>s</w:t>
      </w:r>
      <w:r w:rsidR="00CE2D3E">
        <w:rPr>
          <w:sz w:val="24"/>
          <w:szCs w:val="24"/>
        </w:rPr>
        <w:t xml:space="preserve"> lors des élections municipales antérieures.</w:t>
      </w:r>
    </w:p>
    <w:p w:rsidR="00A84218" w:rsidRDefault="00432F0E" w:rsidP="00A84218">
      <w:pPr>
        <w:spacing w:before="0" w:line="360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03508">
        <w:rPr>
          <w:sz w:val="24"/>
          <w:szCs w:val="24"/>
        </w:rPr>
        <w:t>Éventuellement</w:t>
      </w:r>
      <w:r w:rsidR="00A84218">
        <w:rPr>
          <w:sz w:val="24"/>
          <w:szCs w:val="24"/>
        </w:rPr>
        <w:t xml:space="preserve"> </w:t>
      </w:r>
      <w:r w:rsidR="00776C6D">
        <w:rPr>
          <w:sz w:val="24"/>
          <w:szCs w:val="24"/>
        </w:rPr>
        <w:t xml:space="preserve">le répertoire des archives si elles ont été classées. </w:t>
      </w:r>
    </w:p>
    <w:p w:rsidR="003652ED" w:rsidRDefault="003652ED" w:rsidP="00432F0E">
      <w:pPr>
        <w:spacing w:before="0" w:line="360" w:lineRule="auto"/>
        <w:rPr>
          <w:sz w:val="24"/>
          <w:szCs w:val="24"/>
        </w:rPr>
      </w:pPr>
    </w:p>
    <w:p w:rsidR="00432F0E" w:rsidRPr="00BE18F3" w:rsidRDefault="00432F0E" w:rsidP="00432F0E">
      <w:pPr>
        <w:spacing w:before="0" w:line="360" w:lineRule="auto"/>
        <w:rPr>
          <w:i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t>On peut consulter aussi l</w:t>
      </w:r>
      <w:r w:rsidR="007801EC">
        <w:rPr>
          <w:sz w:val="24"/>
          <w:szCs w:val="24"/>
        </w:rPr>
        <w:t>e g</w:t>
      </w:r>
      <w:r w:rsidR="007801EC" w:rsidRPr="002F2549">
        <w:rPr>
          <w:sz w:val="24"/>
          <w:szCs w:val="24"/>
        </w:rPr>
        <w:t>uide des archives communales en ligne sur le site internet des Archives départementales de l’Isère</w:t>
      </w:r>
      <w:r w:rsidR="00CE2D3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7801EC" w:rsidRPr="002F2549">
        <w:rPr>
          <w:sz w:val="24"/>
          <w:szCs w:val="24"/>
        </w:rPr>
        <w:t>Ce guide</w:t>
      </w:r>
      <w:r w:rsidR="00CE2D3E">
        <w:rPr>
          <w:sz w:val="24"/>
          <w:szCs w:val="24"/>
        </w:rPr>
        <w:t>, établi par les Archives départementales de l’Isère,</w:t>
      </w:r>
      <w:r w:rsidR="007801EC" w:rsidRPr="002F2549">
        <w:rPr>
          <w:sz w:val="24"/>
          <w:szCs w:val="24"/>
        </w:rPr>
        <w:t xml:space="preserve"> mentionne, commune par commune, leurs principales archives </w:t>
      </w:r>
      <w:r w:rsidR="003652ED">
        <w:rPr>
          <w:sz w:val="24"/>
          <w:szCs w:val="24"/>
        </w:rPr>
        <w:t xml:space="preserve">et </w:t>
      </w:r>
      <w:r w:rsidR="003652ED" w:rsidRPr="002F2549">
        <w:rPr>
          <w:sz w:val="24"/>
          <w:szCs w:val="24"/>
        </w:rPr>
        <w:t>le</w:t>
      </w:r>
      <w:r w:rsidR="003652ED">
        <w:rPr>
          <w:sz w:val="24"/>
          <w:szCs w:val="24"/>
        </w:rPr>
        <w:t>ur</w:t>
      </w:r>
      <w:r w:rsidR="003652ED" w:rsidRPr="002F2549">
        <w:rPr>
          <w:sz w:val="24"/>
          <w:szCs w:val="24"/>
        </w:rPr>
        <w:t xml:space="preserve"> lieu de conservation </w:t>
      </w:r>
      <w:r w:rsidR="003652ED">
        <w:rPr>
          <w:sz w:val="24"/>
          <w:szCs w:val="24"/>
        </w:rPr>
        <w:t>(</w:t>
      </w:r>
      <w:r w:rsidR="007801EC" w:rsidRPr="002F2549">
        <w:rPr>
          <w:sz w:val="24"/>
          <w:szCs w:val="24"/>
        </w:rPr>
        <w:t>en mairie</w:t>
      </w:r>
      <w:r w:rsidR="003652ED">
        <w:rPr>
          <w:sz w:val="24"/>
          <w:szCs w:val="24"/>
        </w:rPr>
        <w:t xml:space="preserve"> ou</w:t>
      </w:r>
      <w:r w:rsidR="007226C2" w:rsidRPr="002F2549">
        <w:rPr>
          <w:sz w:val="24"/>
          <w:szCs w:val="24"/>
        </w:rPr>
        <w:t xml:space="preserve"> </w:t>
      </w:r>
      <w:r w:rsidR="003652ED">
        <w:rPr>
          <w:sz w:val="24"/>
          <w:szCs w:val="24"/>
        </w:rPr>
        <w:t>en dépôt</w:t>
      </w:r>
      <w:r w:rsidR="007226C2">
        <w:rPr>
          <w:sz w:val="24"/>
          <w:szCs w:val="24"/>
        </w:rPr>
        <w:t xml:space="preserve"> </w:t>
      </w:r>
      <w:r w:rsidR="007226C2" w:rsidRPr="002F2549">
        <w:rPr>
          <w:sz w:val="24"/>
          <w:szCs w:val="24"/>
        </w:rPr>
        <w:t>aux Archives départementales</w:t>
      </w:r>
      <w:r w:rsidR="007801EC" w:rsidRPr="002F2549">
        <w:rPr>
          <w:sz w:val="24"/>
          <w:szCs w:val="24"/>
        </w:rPr>
        <w:t xml:space="preserve"> </w:t>
      </w:r>
      <w:r w:rsidRPr="00BE18F3">
        <w:rPr>
          <w:i/>
          <w:color w:val="365F91" w:themeColor="accent1" w:themeShade="BF"/>
          <w:sz w:val="24"/>
          <w:szCs w:val="24"/>
        </w:rPr>
        <w:t>[voir l’exemple qui suit</w:t>
      </w:r>
      <w:r>
        <w:rPr>
          <w:i/>
          <w:color w:val="365F91" w:themeColor="accent1" w:themeShade="BF"/>
          <w:sz w:val="24"/>
          <w:szCs w:val="24"/>
        </w:rPr>
        <w:t xml:space="preserve"> en </w:t>
      </w:r>
      <w:r w:rsidR="003652ED">
        <w:rPr>
          <w:i/>
          <w:color w:val="365F91" w:themeColor="accent1" w:themeShade="BF"/>
          <w:sz w:val="24"/>
          <w:szCs w:val="24"/>
        </w:rPr>
        <w:t>3</w:t>
      </w:r>
      <w:r w:rsidR="00DD157A">
        <w:rPr>
          <w:i/>
          <w:color w:val="365F91" w:themeColor="accent1" w:themeShade="BF"/>
          <w:sz w:val="24"/>
          <w:szCs w:val="24"/>
        </w:rPr>
        <w:t>b/</w:t>
      </w:r>
      <w:r w:rsidRPr="00BE18F3">
        <w:rPr>
          <w:i/>
          <w:color w:val="365F91" w:themeColor="accent1" w:themeShade="BF"/>
          <w:sz w:val="24"/>
          <w:szCs w:val="24"/>
        </w:rPr>
        <w:t>]</w:t>
      </w:r>
      <w:r w:rsidR="003652ED" w:rsidRPr="002F2549">
        <w:rPr>
          <w:sz w:val="24"/>
          <w:szCs w:val="24"/>
        </w:rPr>
        <w:t>.</w:t>
      </w:r>
    </w:p>
    <w:p w:rsidR="007801EC" w:rsidRPr="002F2549" w:rsidRDefault="007801EC" w:rsidP="00597E7E">
      <w:pPr>
        <w:spacing w:before="0" w:line="360" w:lineRule="auto"/>
        <w:rPr>
          <w:sz w:val="24"/>
          <w:szCs w:val="24"/>
        </w:rPr>
      </w:pPr>
    </w:p>
    <w:p w:rsidR="00CE3DBE" w:rsidRPr="00776C6D" w:rsidRDefault="006E07AC" w:rsidP="00597E7E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  <w:r w:rsidRPr="007226C2">
        <w:rPr>
          <w:b/>
          <w:color w:val="365F91" w:themeColor="accent1" w:themeShade="BF"/>
          <w:sz w:val="24"/>
          <w:szCs w:val="24"/>
        </w:rPr>
        <w:t>Tous les documents cités dans le guide</w:t>
      </w:r>
      <w:r w:rsidR="007226C2">
        <w:rPr>
          <w:b/>
          <w:color w:val="365F91" w:themeColor="accent1" w:themeShade="BF"/>
          <w:sz w:val="24"/>
          <w:szCs w:val="24"/>
        </w:rPr>
        <w:t>,</w:t>
      </w:r>
      <w:r w:rsidRPr="007226C2">
        <w:rPr>
          <w:b/>
          <w:color w:val="365F91" w:themeColor="accent1" w:themeShade="BF"/>
          <w:sz w:val="24"/>
          <w:szCs w:val="24"/>
        </w:rPr>
        <w:t xml:space="preserve"> dans le procès-verbal d’inspection </w:t>
      </w:r>
      <w:r w:rsidR="007226C2">
        <w:rPr>
          <w:b/>
          <w:color w:val="365F91" w:themeColor="accent1" w:themeShade="BF"/>
          <w:sz w:val="24"/>
          <w:szCs w:val="24"/>
        </w:rPr>
        <w:t xml:space="preserve">et </w:t>
      </w:r>
      <w:r w:rsidR="007226C2" w:rsidRPr="007226C2">
        <w:rPr>
          <w:b/>
          <w:color w:val="365F91" w:themeColor="accent1" w:themeShade="BF"/>
          <w:sz w:val="24"/>
          <w:szCs w:val="24"/>
        </w:rPr>
        <w:t>dans le procès-verbal d</w:t>
      </w:r>
      <w:r w:rsidR="007226C2">
        <w:rPr>
          <w:b/>
          <w:color w:val="365F91" w:themeColor="accent1" w:themeShade="BF"/>
          <w:sz w:val="24"/>
          <w:szCs w:val="24"/>
        </w:rPr>
        <w:t>e récolement</w:t>
      </w:r>
      <w:r w:rsidR="007226C2" w:rsidRPr="007226C2">
        <w:rPr>
          <w:b/>
          <w:color w:val="365F91" w:themeColor="accent1" w:themeShade="BF"/>
          <w:sz w:val="24"/>
          <w:szCs w:val="24"/>
        </w:rPr>
        <w:t xml:space="preserve"> </w:t>
      </w:r>
      <w:r w:rsidRPr="007226C2">
        <w:rPr>
          <w:b/>
          <w:color w:val="365F91" w:themeColor="accent1" w:themeShade="BF"/>
          <w:sz w:val="24"/>
          <w:szCs w:val="24"/>
        </w:rPr>
        <w:t>doivent être retrouvés !</w:t>
      </w:r>
    </w:p>
    <w:p w:rsidR="00CE3DBE" w:rsidRDefault="00CE3DBE" w:rsidP="00597E7E">
      <w:pPr>
        <w:spacing w:before="0" w:line="360" w:lineRule="auto"/>
        <w:rPr>
          <w:sz w:val="24"/>
          <w:szCs w:val="24"/>
        </w:rPr>
      </w:pPr>
    </w:p>
    <w:p w:rsidR="00354284" w:rsidRDefault="003317B5" w:rsidP="003317B5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 xml:space="preserve">3/ </w:t>
      </w:r>
      <w:r w:rsidR="009E6463" w:rsidRPr="007226C2">
        <w:rPr>
          <w:b/>
          <w:color w:val="365F91" w:themeColor="accent1" w:themeShade="BF"/>
          <w:sz w:val="24"/>
          <w:szCs w:val="24"/>
        </w:rPr>
        <w:t>EXEMPLE</w:t>
      </w:r>
      <w:r w:rsidR="00776C6D">
        <w:rPr>
          <w:b/>
          <w:color w:val="365F91" w:themeColor="accent1" w:themeShade="BF"/>
          <w:sz w:val="24"/>
          <w:szCs w:val="24"/>
        </w:rPr>
        <w:t>S</w:t>
      </w:r>
      <w:r>
        <w:rPr>
          <w:b/>
          <w:color w:val="365F91" w:themeColor="accent1" w:themeShade="BF"/>
          <w:sz w:val="24"/>
          <w:szCs w:val="24"/>
        </w:rPr>
        <w:t xml:space="preserve"> </w:t>
      </w:r>
      <w:r w:rsidR="004F7D34" w:rsidRPr="007226C2">
        <w:rPr>
          <w:b/>
          <w:color w:val="365F91" w:themeColor="accent1" w:themeShade="BF"/>
          <w:sz w:val="24"/>
          <w:szCs w:val="24"/>
        </w:rPr>
        <w:t>P</w:t>
      </w:r>
      <w:r w:rsidR="00BE0ED6">
        <w:rPr>
          <w:b/>
          <w:color w:val="365F91" w:themeColor="accent1" w:themeShade="BF"/>
          <w:sz w:val="24"/>
          <w:szCs w:val="24"/>
        </w:rPr>
        <w:t>OUR REMPLIR LE P.-V. DE RECOLEMENT</w:t>
      </w:r>
      <w:r w:rsidR="004F7D34" w:rsidRPr="007226C2">
        <w:rPr>
          <w:b/>
          <w:color w:val="365F91" w:themeColor="accent1" w:themeShade="BF"/>
          <w:sz w:val="24"/>
          <w:szCs w:val="24"/>
        </w:rPr>
        <w:t xml:space="preserve"> </w:t>
      </w:r>
    </w:p>
    <w:p w:rsidR="003317B5" w:rsidRDefault="003317B5" w:rsidP="003317B5">
      <w:pPr>
        <w:spacing w:before="0" w:line="360" w:lineRule="auto"/>
        <w:rPr>
          <w:b/>
          <w:color w:val="365F91" w:themeColor="accent1" w:themeShade="BF"/>
          <w:sz w:val="24"/>
          <w:szCs w:val="24"/>
        </w:rPr>
      </w:pPr>
    </w:p>
    <w:p w:rsidR="004972C2" w:rsidRPr="00282642" w:rsidRDefault="003317B5" w:rsidP="00597E7E">
      <w:pPr>
        <w:spacing w:before="0" w:line="360" w:lineRule="auto"/>
        <w:rPr>
          <w:b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a</w:t>
      </w:r>
      <w:r w:rsidR="004F7D34" w:rsidRPr="000B5F1D">
        <w:rPr>
          <w:b/>
          <w:color w:val="365F91" w:themeColor="accent1" w:themeShade="BF"/>
          <w:sz w:val="24"/>
          <w:szCs w:val="24"/>
        </w:rPr>
        <w:t>/</w:t>
      </w:r>
      <w:r w:rsidR="004F7D34" w:rsidRPr="004F7D34">
        <w:rPr>
          <w:rFonts w:cs="Arial"/>
          <w:sz w:val="24"/>
          <w:szCs w:val="24"/>
        </w:rPr>
        <w:t xml:space="preserve"> </w:t>
      </w:r>
      <w:r w:rsidR="004F7D34">
        <w:rPr>
          <w:rFonts w:cs="Arial"/>
          <w:sz w:val="24"/>
          <w:szCs w:val="24"/>
        </w:rPr>
        <w:t xml:space="preserve"> </w:t>
      </w:r>
      <w:r w:rsidR="004972C2" w:rsidRPr="00282642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>rocès-verbal d’inspection</w:t>
      </w:r>
      <w:r w:rsidR="004F7D34">
        <w:rPr>
          <w:b/>
          <w:sz w:val="24"/>
          <w:szCs w:val="24"/>
        </w:rPr>
        <w:t xml:space="preserve"> </w:t>
      </w:r>
      <w:r w:rsidR="004F7D34" w:rsidRPr="004F7D34">
        <w:rPr>
          <w:sz w:val="24"/>
          <w:szCs w:val="24"/>
        </w:rPr>
        <w:t>(remis à chaque mairie</w:t>
      </w:r>
      <w:r w:rsidR="0067257B">
        <w:rPr>
          <w:sz w:val="24"/>
          <w:szCs w:val="24"/>
        </w:rPr>
        <w:t xml:space="preserve"> par les Archives départementales</w:t>
      </w:r>
      <w:r w:rsidR="00EB075E" w:rsidRPr="00EB075E">
        <w:rPr>
          <w:rStyle w:val="Appelnotedebasdep"/>
          <w:rFonts w:cs="Arial"/>
          <w:sz w:val="24"/>
          <w:szCs w:val="24"/>
        </w:rPr>
        <w:footnoteReference w:id="5"/>
      </w:r>
      <w:r w:rsidR="00F5679C">
        <w:rPr>
          <w:sz w:val="24"/>
          <w:szCs w:val="24"/>
        </w:rPr>
        <w:t xml:space="preserve"> à la suite de la visite de contrôle opérée par les A.D.)</w:t>
      </w:r>
    </w:p>
    <w:p w:rsidR="004972C2" w:rsidRPr="004972C2" w:rsidRDefault="004972C2" w:rsidP="00597E7E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0"/>
          <w:szCs w:val="20"/>
        </w:rPr>
      </w:pPr>
    </w:p>
    <w:p w:rsidR="00301062" w:rsidRPr="00D7662B" w:rsidRDefault="0030106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jc w:val="center"/>
        <w:rPr>
          <w:rFonts w:asciiTheme="majorHAnsi" w:hAnsiTheme="majorHAnsi" w:cs="Arial"/>
          <w:b/>
        </w:rPr>
      </w:pPr>
      <w:r w:rsidRPr="00D7662B">
        <w:rPr>
          <w:rFonts w:asciiTheme="majorHAnsi" w:hAnsiTheme="majorHAnsi" w:cs="Arial"/>
          <w:b/>
        </w:rPr>
        <w:t xml:space="preserve">commune de la </w:t>
      </w:r>
      <w:proofErr w:type="spellStart"/>
      <w:r w:rsidRPr="00D7662B">
        <w:rPr>
          <w:rFonts w:asciiTheme="majorHAnsi" w:hAnsiTheme="majorHAnsi" w:cs="Arial"/>
          <w:b/>
        </w:rPr>
        <w:t>Salvanie</w:t>
      </w:r>
      <w:proofErr w:type="spellEnd"/>
      <w:r w:rsidRPr="00D7662B">
        <w:rPr>
          <w:rFonts w:asciiTheme="majorHAnsi" w:hAnsiTheme="majorHAnsi" w:cs="Arial"/>
          <w:b/>
        </w:rPr>
        <w:t xml:space="preserve"> – inspection du 23.10.2003</w:t>
      </w:r>
    </w:p>
    <w:p w:rsidR="00301062" w:rsidRPr="00D7662B" w:rsidRDefault="0030106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jc w:val="center"/>
        <w:rPr>
          <w:rFonts w:asciiTheme="majorHAnsi" w:hAnsiTheme="majorHAnsi" w:cs="Arial"/>
          <w:b/>
        </w:rPr>
      </w:pPr>
    </w:p>
    <w:p w:rsidR="007801EC" w:rsidRPr="00FD439E" w:rsidRDefault="007801EC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jc w:val="center"/>
        <w:rPr>
          <w:rFonts w:asciiTheme="majorHAnsi" w:hAnsiTheme="majorHAnsi" w:cs="Arial"/>
          <w:sz w:val="16"/>
          <w:szCs w:val="16"/>
        </w:rPr>
      </w:pPr>
    </w:p>
    <w:p w:rsidR="004972C2" w:rsidRPr="00FD439E" w:rsidRDefault="004972C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jc w:val="center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ARCHIVES ANCIENNES</w:t>
      </w:r>
    </w:p>
    <w:p w:rsidR="004972C2" w:rsidRPr="00FD439E" w:rsidRDefault="004972C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jc w:val="center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(antérieures à 1790)</w:t>
      </w:r>
    </w:p>
    <w:p w:rsidR="004972C2" w:rsidRPr="00FD439E" w:rsidRDefault="004972C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jc w:val="center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Les archives anciennes (dont les registres paroissiaux</w:t>
      </w:r>
      <w:r w:rsidR="00EB075E" w:rsidRPr="00FD439E">
        <w:rPr>
          <w:rFonts w:asciiTheme="majorHAnsi" w:hAnsiTheme="majorHAnsi" w:cs="Arial"/>
          <w:sz w:val="20"/>
          <w:szCs w:val="20"/>
        </w:rPr>
        <w:t>, délibérations et parcellaire</w:t>
      </w:r>
      <w:r w:rsidRPr="00FD439E">
        <w:rPr>
          <w:rFonts w:asciiTheme="majorHAnsi" w:hAnsiTheme="majorHAnsi" w:cs="Arial"/>
          <w:sz w:val="20"/>
          <w:szCs w:val="20"/>
        </w:rPr>
        <w:t>) ont été déposées antérieurement aux Archives départementales de l’Isère. Elles représentent un volume de 1,95 mètres linéaires.</w:t>
      </w:r>
    </w:p>
    <w:p w:rsidR="004972C2" w:rsidRPr="00FD439E" w:rsidRDefault="004972C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jc w:val="center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ARCHIVES MODERNES ET CONTEMPORAINES</w:t>
      </w:r>
    </w:p>
    <w:p w:rsidR="004972C2" w:rsidRPr="00FD439E" w:rsidRDefault="004972C2" w:rsidP="002D0EE1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ind w:left="993"/>
        <w:jc w:val="center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 xml:space="preserve"> (postérieures à 1790)</w:t>
      </w:r>
    </w:p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jc w:val="center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  <w:u w:val="single"/>
        </w:rPr>
        <w:t>Registres de délibérations</w:t>
      </w:r>
      <w:r w:rsidRPr="00FD439E">
        <w:rPr>
          <w:rFonts w:asciiTheme="majorHAnsi" w:hAnsiTheme="majorHAnsi" w:cs="Arial"/>
          <w:sz w:val="20"/>
          <w:szCs w:val="20"/>
        </w:rPr>
        <w:t xml:space="preserve"> :</w:t>
      </w:r>
    </w:p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1838-18</w:t>
      </w:r>
      <w:r w:rsidR="003A0C25" w:rsidRPr="00FD439E">
        <w:rPr>
          <w:rFonts w:asciiTheme="majorHAnsi" w:hAnsiTheme="majorHAnsi" w:cs="Arial"/>
          <w:sz w:val="20"/>
          <w:szCs w:val="20"/>
        </w:rPr>
        <w:t>50</w:t>
      </w:r>
      <w:r w:rsidRPr="00FD439E">
        <w:rPr>
          <w:rFonts w:asciiTheme="majorHAnsi" w:hAnsiTheme="majorHAnsi" w:cs="Arial"/>
          <w:sz w:val="20"/>
          <w:szCs w:val="20"/>
        </w:rPr>
        <w:t xml:space="preserve"> était inconnu jusque là</w:t>
      </w:r>
    </w:p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tbl>
      <w:tblPr>
        <w:tblW w:w="8157" w:type="dxa"/>
        <w:tblInd w:w="9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878"/>
        <w:gridCol w:w="2161"/>
      </w:tblGrid>
      <w:tr w:rsidR="00282642" w:rsidRPr="00FD439E" w:rsidTr="00776C6D">
        <w:trPr>
          <w:cantSplit/>
        </w:trPr>
        <w:tc>
          <w:tcPr>
            <w:tcW w:w="3118" w:type="dxa"/>
            <w:tcBorders>
              <w:right w:val="single" w:sz="4" w:space="0" w:color="auto"/>
            </w:tcBorders>
          </w:tcPr>
          <w:p w:rsidR="004972C2" w:rsidRPr="00FD439E" w:rsidRDefault="004972C2" w:rsidP="002D0EE1">
            <w:pPr>
              <w:pBdr>
                <w:right w:val="single" w:sz="4" w:space="1" w:color="auto"/>
              </w:pBdr>
              <w:spacing w:before="0"/>
              <w:ind w:left="71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1838-185</w:t>
            </w:r>
            <w:r w:rsidR="003A0C25" w:rsidRPr="00FD439E">
              <w:rPr>
                <w:rFonts w:asciiTheme="majorHAnsi" w:hAnsiTheme="majorHAnsi" w:cs="Arial"/>
                <w:sz w:val="20"/>
                <w:szCs w:val="20"/>
              </w:rPr>
              <w:t>0</w:t>
            </w:r>
          </w:p>
          <w:p w:rsidR="004972C2" w:rsidRPr="00FD439E" w:rsidRDefault="004972C2" w:rsidP="002D0EE1">
            <w:pPr>
              <w:pBdr>
                <w:right w:val="single" w:sz="4" w:space="1" w:color="auto"/>
              </w:pBdr>
              <w:spacing w:before="0"/>
              <w:ind w:left="71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185</w:t>
            </w:r>
            <w:r w:rsidR="003A0C25" w:rsidRPr="00FD439E">
              <w:rPr>
                <w:rFonts w:asciiTheme="majorHAnsi" w:hAnsiTheme="majorHAnsi" w:cs="Arial"/>
                <w:sz w:val="20"/>
                <w:szCs w:val="20"/>
              </w:rPr>
              <w:t>1</w:t>
            </w:r>
            <w:r w:rsidRPr="00FD439E">
              <w:rPr>
                <w:rFonts w:asciiTheme="majorHAnsi" w:hAnsiTheme="majorHAnsi" w:cs="Arial"/>
                <w:sz w:val="20"/>
                <w:szCs w:val="20"/>
              </w:rPr>
              <w:t>-18</w:t>
            </w:r>
            <w:r w:rsidR="003A0C25" w:rsidRPr="00FD439E">
              <w:rPr>
                <w:rFonts w:asciiTheme="majorHAnsi" w:hAnsiTheme="majorHAnsi" w:cs="Arial"/>
                <w:sz w:val="20"/>
                <w:szCs w:val="20"/>
              </w:rPr>
              <w:t>74</w:t>
            </w:r>
            <w:r w:rsidRPr="00FD439E">
              <w:rPr>
                <w:rFonts w:asciiTheme="majorHAnsi" w:hAnsiTheme="majorHAnsi" w:cs="Arial"/>
                <w:sz w:val="20"/>
                <w:szCs w:val="20"/>
              </w:rPr>
              <w:t>, 1 cahier</w:t>
            </w:r>
          </w:p>
          <w:p w:rsidR="004972C2" w:rsidRPr="00FD439E" w:rsidRDefault="004972C2" w:rsidP="002D0EE1">
            <w:pPr>
              <w:pBdr>
                <w:right w:val="single" w:sz="4" w:space="1" w:color="auto"/>
              </w:pBdr>
              <w:spacing w:before="0"/>
              <w:ind w:left="71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187</w:t>
            </w:r>
            <w:r w:rsidR="003A0C25" w:rsidRPr="00FD439E">
              <w:rPr>
                <w:rFonts w:asciiTheme="majorHAnsi" w:hAnsiTheme="majorHAnsi" w:cs="Arial"/>
                <w:sz w:val="20"/>
                <w:szCs w:val="20"/>
              </w:rPr>
              <w:t>4</w:t>
            </w:r>
            <w:r w:rsidRPr="00FD439E">
              <w:rPr>
                <w:rFonts w:asciiTheme="majorHAnsi" w:hAnsiTheme="majorHAnsi" w:cs="Arial"/>
                <w:sz w:val="20"/>
                <w:szCs w:val="20"/>
              </w:rPr>
              <w:t>-1893</w:t>
            </w:r>
          </w:p>
          <w:p w:rsidR="004972C2" w:rsidRPr="00FD439E" w:rsidRDefault="004972C2" w:rsidP="002D0EE1">
            <w:pPr>
              <w:pBdr>
                <w:right w:val="single" w:sz="4" w:space="1" w:color="auto"/>
              </w:pBdr>
              <w:spacing w:before="0"/>
              <w:ind w:left="71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1894-1920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89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1920-1947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89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1948-1974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89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1974-1988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107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1988-2000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107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2000-2005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107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2005-200</w:t>
            </w:r>
            <w:r w:rsidR="003A0C25" w:rsidRPr="00FD439E">
              <w:rPr>
                <w:rFonts w:asciiTheme="majorHAnsi" w:hAnsiTheme="majorHAnsi" w:cs="Arial"/>
                <w:sz w:val="20"/>
                <w:szCs w:val="20"/>
              </w:rPr>
              <w:t>9</w:t>
            </w:r>
          </w:p>
        </w:tc>
      </w:tr>
    </w:tbl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  <w:u w:val="single"/>
        </w:rPr>
      </w:pPr>
    </w:p>
    <w:p w:rsidR="00BE0ED6" w:rsidRPr="00FD439E" w:rsidRDefault="00BE0ED6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  <w:u w:val="single"/>
        </w:rPr>
      </w:pPr>
    </w:p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  <w:u w:val="single"/>
        </w:rPr>
        <w:t>Registres de l'état civil</w:t>
      </w:r>
      <w:r w:rsidRPr="00FD439E">
        <w:rPr>
          <w:rFonts w:asciiTheme="majorHAnsi" w:hAnsiTheme="majorHAnsi" w:cs="Arial"/>
          <w:sz w:val="20"/>
          <w:szCs w:val="20"/>
        </w:rPr>
        <w:t xml:space="preserve"> :</w:t>
      </w:r>
    </w:p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EB075E" w:rsidRPr="00FD439E" w:rsidRDefault="00EB075E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 xml:space="preserve">Les registres 1793-1882 sont déposés aux </w:t>
      </w:r>
      <w:r w:rsidR="00DC36AD" w:rsidRPr="00FD439E">
        <w:rPr>
          <w:rFonts w:asciiTheme="majorHAnsi" w:hAnsiTheme="majorHAnsi" w:cs="Arial"/>
          <w:sz w:val="20"/>
          <w:szCs w:val="20"/>
        </w:rPr>
        <w:t>Archives départementales de l’Isère. Elles représentent 0,60 mètres linéaires.</w:t>
      </w:r>
    </w:p>
    <w:p w:rsidR="004972C2" w:rsidRPr="00FD439E" w:rsidRDefault="004972C2" w:rsidP="002D0EE1">
      <w:pPr>
        <w:pBdr>
          <w:left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tbl>
      <w:tblPr>
        <w:tblW w:w="8154" w:type="dxa"/>
        <w:tblInd w:w="9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3072"/>
        <w:gridCol w:w="1935"/>
      </w:tblGrid>
      <w:tr w:rsidR="004972C2" w:rsidRPr="00FD439E" w:rsidTr="00776C6D">
        <w:trPr>
          <w:cantSplit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118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1883-1885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118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1886-1912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118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1913-1953</w:t>
            </w:r>
          </w:p>
        </w:tc>
        <w:tc>
          <w:tcPr>
            <w:tcW w:w="3072" w:type="dxa"/>
            <w:tcBorders>
              <w:left w:val="single" w:sz="4" w:space="0" w:color="auto"/>
            </w:tcBorders>
          </w:tcPr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1954-1970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1971-1982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1983-1992</w:t>
            </w:r>
          </w:p>
        </w:tc>
        <w:tc>
          <w:tcPr>
            <w:tcW w:w="1935" w:type="dxa"/>
          </w:tcPr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23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1993-2002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23"/>
              <w:rPr>
                <w:rFonts w:asciiTheme="majorHAnsi" w:hAnsiTheme="majorHAnsi" w:cs="Arial"/>
                <w:sz w:val="20"/>
                <w:szCs w:val="20"/>
              </w:rPr>
            </w:pPr>
            <w:r w:rsidRPr="00FD439E">
              <w:rPr>
                <w:rFonts w:asciiTheme="majorHAnsi" w:hAnsiTheme="majorHAnsi" w:cs="Arial"/>
                <w:sz w:val="20"/>
                <w:szCs w:val="20"/>
              </w:rPr>
              <w:t>* 2003-2012</w:t>
            </w:r>
          </w:p>
          <w:p w:rsidR="004972C2" w:rsidRPr="00FD439E" w:rsidRDefault="004972C2" w:rsidP="002D0EE1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:rsidR="004972C2" w:rsidRPr="00FD439E" w:rsidRDefault="004972C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  <w:u w:val="single"/>
        </w:rPr>
        <w:t>Cadastre moderne</w:t>
      </w:r>
      <w:r w:rsidRPr="00FD439E">
        <w:rPr>
          <w:rFonts w:asciiTheme="majorHAnsi" w:hAnsiTheme="majorHAnsi" w:cs="Arial"/>
          <w:sz w:val="20"/>
          <w:szCs w:val="20"/>
        </w:rPr>
        <w:t xml:space="preserve"> :</w:t>
      </w:r>
    </w:p>
    <w:p w:rsidR="004972C2" w:rsidRPr="00FD439E" w:rsidRDefault="004972C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* Atlas cadastral, dit napoléonien, 1833</w:t>
      </w:r>
    </w:p>
    <w:p w:rsidR="00282642" w:rsidRPr="00FD439E" w:rsidRDefault="0028264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* Etats des sections, 1831  [1 registre]</w:t>
      </w:r>
    </w:p>
    <w:p w:rsidR="00282642" w:rsidRPr="00FD439E" w:rsidRDefault="0028264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* Matrice cadastrale des P.N.B. (propriétés non bâties) 1881-1913, 1914-1936</w:t>
      </w:r>
    </w:p>
    <w:p w:rsidR="00282642" w:rsidRPr="00FD439E" w:rsidRDefault="0028264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* Matrice cadastrale des P.B. 1882-1910, 1911-1935</w:t>
      </w:r>
    </w:p>
    <w:p w:rsidR="00282642" w:rsidRPr="00FD439E" w:rsidRDefault="0028264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  <w:u w:val="single"/>
        </w:rPr>
        <w:t>Autres documents d'archives</w:t>
      </w:r>
      <w:r w:rsidRPr="00FD439E">
        <w:rPr>
          <w:rFonts w:asciiTheme="majorHAnsi" w:hAnsiTheme="majorHAnsi" w:cs="Arial"/>
          <w:sz w:val="20"/>
          <w:szCs w:val="20"/>
        </w:rPr>
        <w:t xml:space="preserve"> :</w:t>
      </w:r>
    </w:p>
    <w:p w:rsidR="004972C2" w:rsidRPr="00FD439E" w:rsidRDefault="004972C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</w:p>
    <w:p w:rsidR="004972C2" w:rsidRPr="00FD439E" w:rsidRDefault="004972C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asciiTheme="majorHAnsi" w:hAnsiTheme="majorHAnsi" w:cs="Arial"/>
          <w:sz w:val="20"/>
          <w:szCs w:val="20"/>
        </w:rPr>
      </w:pPr>
      <w:r w:rsidRPr="00FD439E">
        <w:rPr>
          <w:rFonts w:asciiTheme="majorHAnsi" w:hAnsiTheme="majorHAnsi" w:cs="Arial"/>
          <w:sz w:val="20"/>
          <w:szCs w:val="20"/>
        </w:rPr>
        <w:t>* Recensement de la population, 1851, 1866, 1896  (en mauvais état)</w:t>
      </w:r>
    </w:p>
    <w:p w:rsidR="004972C2" w:rsidRPr="004972C2" w:rsidRDefault="004972C2" w:rsidP="002D0EE1">
      <w:pPr>
        <w:pBdr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left="993"/>
        <w:rPr>
          <w:rFonts w:cs="Arial"/>
          <w:sz w:val="20"/>
          <w:szCs w:val="20"/>
        </w:rPr>
      </w:pPr>
    </w:p>
    <w:p w:rsidR="004972C2" w:rsidRDefault="004972C2" w:rsidP="00597E7E">
      <w:pPr>
        <w:spacing w:before="0" w:line="360" w:lineRule="auto"/>
        <w:ind w:left="993"/>
      </w:pPr>
    </w:p>
    <w:p w:rsidR="00F5679C" w:rsidRDefault="00F5679C" w:rsidP="00597E7E">
      <w:pPr>
        <w:spacing w:before="0" w:line="360" w:lineRule="auto"/>
        <w:rPr>
          <w:rFonts w:cs="Arial"/>
          <w:sz w:val="24"/>
          <w:szCs w:val="24"/>
        </w:rPr>
      </w:pPr>
    </w:p>
    <w:p w:rsidR="00F5679C" w:rsidRDefault="003317B5" w:rsidP="00597E7E">
      <w:pPr>
        <w:spacing w:before="0" w:line="360" w:lineRule="auto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b/ guide des communes</w:t>
      </w:r>
      <w:r w:rsidR="00F5679C">
        <w:rPr>
          <w:b/>
          <w:sz w:val="24"/>
          <w:szCs w:val="24"/>
        </w:rPr>
        <w:t xml:space="preserve">  </w:t>
      </w:r>
      <w:r w:rsidR="00F5679C" w:rsidRPr="00EB075E">
        <w:rPr>
          <w:b/>
          <w:i/>
          <w:sz w:val="24"/>
          <w:szCs w:val="24"/>
        </w:rPr>
        <w:t xml:space="preserve">(consultable sur </w:t>
      </w:r>
      <w:hyperlink r:id="rId17" w:history="1">
        <w:r w:rsidR="000B5F1D" w:rsidRPr="004F3402">
          <w:rPr>
            <w:rStyle w:val="Lienhypertexte"/>
            <w:b/>
            <w:i/>
            <w:sz w:val="24"/>
            <w:szCs w:val="24"/>
          </w:rPr>
          <w:t>www.archives.isere.fr</w:t>
        </w:r>
      </w:hyperlink>
      <w:r w:rsidR="00F5679C" w:rsidRPr="00EB075E">
        <w:rPr>
          <w:b/>
          <w:i/>
          <w:sz w:val="24"/>
          <w:szCs w:val="24"/>
        </w:rPr>
        <w:t>)</w:t>
      </w:r>
    </w:p>
    <w:p w:rsidR="00F5679C" w:rsidRDefault="00F5679C" w:rsidP="00597E7E">
      <w:pPr>
        <w:spacing w:before="0" w:line="360" w:lineRule="auto"/>
        <w:rPr>
          <w:b/>
          <w:sz w:val="24"/>
          <w:szCs w:val="24"/>
        </w:rPr>
      </w:pPr>
    </w:p>
    <w:p w:rsidR="00F5679C" w:rsidRPr="002F2549" w:rsidRDefault="00F5679C" w:rsidP="00597E7E">
      <w:pPr>
        <w:spacing w:before="0" w:line="36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P</w:t>
      </w:r>
      <w:r w:rsidRPr="002F2549">
        <w:rPr>
          <w:rFonts w:cs="Arial"/>
          <w:sz w:val="24"/>
          <w:szCs w:val="24"/>
        </w:rPr>
        <w:t xml:space="preserve">rendre en </w:t>
      </w:r>
      <w:r>
        <w:rPr>
          <w:rFonts w:cs="Arial"/>
          <w:sz w:val="24"/>
          <w:szCs w:val="24"/>
        </w:rPr>
        <w:t xml:space="preserve">considération </w:t>
      </w:r>
      <w:r w:rsidRPr="002F2549">
        <w:rPr>
          <w:rFonts w:cs="Arial"/>
          <w:sz w:val="24"/>
          <w:szCs w:val="24"/>
        </w:rPr>
        <w:t>la partie « </w:t>
      </w:r>
      <w:r w:rsidR="000B5F1D" w:rsidRPr="000B5F1D">
        <w:rPr>
          <w:rFonts w:cs="Arial"/>
          <w:sz w:val="24"/>
          <w:szCs w:val="24"/>
          <w:highlight w:val="yellow"/>
        </w:rPr>
        <w:t>archives conservées en mairie</w:t>
      </w:r>
      <w:r w:rsidR="000B5F1D">
        <w:rPr>
          <w:rFonts w:cs="Arial"/>
          <w:sz w:val="24"/>
          <w:szCs w:val="24"/>
        </w:rPr>
        <w:t xml:space="preserve"> </w:t>
      </w:r>
      <w:r w:rsidRPr="002F2549">
        <w:rPr>
          <w:rFonts w:cs="Arial"/>
          <w:b/>
          <w:sz w:val="24"/>
          <w:szCs w:val="24"/>
        </w:rPr>
        <w:t xml:space="preserve">» </w:t>
      </w:r>
      <w:r w:rsidRPr="002F2549">
        <w:rPr>
          <w:rFonts w:cs="Arial"/>
          <w:sz w:val="24"/>
          <w:szCs w:val="24"/>
        </w:rPr>
        <w:t>surlignée ici en jaune.</w:t>
      </w:r>
    </w:p>
    <w:p w:rsidR="00F5679C" w:rsidRPr="00282642" w:rsidRDefault="00CC391B" w:rsidP="00597E7E">
      <w:pPr>
        <w:spacing w:before="0" w:line="360" w:lineRule="auto"/>
        <w:jc w:val="center"/>
        <w:rPr>
          <w:b/>
          <w:sz w:val="24"/>
          <w:szCs w:val="24"/>
        </w:rPr>
      </w:pPr>
      <w:r w:rsidRPr="00CC391B">
        <w:rPr>
          <w:b/>
          <w:noProof/>
          <w:sz w:val="24"/>
          <w:szCs w:val="24"/>
        </w:rPr>
        <w:lastRenderedPageBreak/>
        <w:drawing>
          <wp:inline distT="0" distB="0" distL="0" distR="0" wp14:anchorId="26475455" wp14:editId="67BD1E47">
            <wp:extent cx="5760720" cy="6761480"/>
            <wp:effectExtent l="19050" t="19050" r="11430" b="203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148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679C" w:rsidRDefault="007226C2" w:rsidP="00597E7E">
      <w:pPr>
        <w:spacing w:before="0" w:line="360" w:lineRule="auto"/>
      </w:pPr>
      <w:r w:rsidRPr="007226C2">
        <w:rPr>
          <w:noProof/>
        </w:rPr>
        <w:t xml:space="preserve"> </w:t>
      </w:r>
    </w:p>
    <w:p w:rsidR="006F6E0B" w:rsidRPr="002F2549" w:rsidRDefault="006F6E0B" w:rsidP="00597E7E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</w:p>
    <w:p w:rsidR="003A0C25" w:rsidRDefault="003A0C25" w:rsidP="00597E7E">
      <w:pPr>
        <w:spacing w:before="0" w:after="200" w:line="360" w:lineRule="auto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3A0C25" w:rsidRPr="00282642" w:rsidRDefault="003317B5" w:rsidP="00597E7E">
      <w:pPr>
        <w:spacing w:before="0" w:line="360" w:lineRule="auto"/>
        <w:rPr>
          <w:b/>
          <w:sz w:val="24"/>
          <w:szCs w:val="24"/>
        </w:rPr>
      </w:pPr>
      <w:r w:rsidRPr="00E2591E">
        <w:rPr>
          <w:b/>
          <w:sz w:val="24"/>
          <w:szCs w:val="24"/>
        </w:rPr>
        <w:lastRenderedPageBreak/>
        <w:t>c/</w:t>
      </w:r>
      <w:r w:rsidR="007801E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801EC">
        <w:rPr>
          <w:b/>
          <w:sz w:val="24"/>
          <w:szCs w:val="24"/>
        </w:rPr>
        <w:t xml:space="preserve">et grâce à ces informations, remplir </w:t>
      </w:r>
      <w:r w:rsidR="00776C6D" w:rsidRPr="00776C6D">
        <w:rPr>
          <w:b/>
          <w:sz w:val="24"/>
          <w:szCs w:val="24"/>
          <w:u w:val="single"/>
        </w:rPr>
        <w:t>sans délai</w:t>
      </w:r>
      <w:r w:rsidR="00834179">
        <w:rPr>
          <w:b/>
          <w:sz w:val="24"/>
          <w:szCs w:val="24"/>
        </w:rPr>
        <w:t xml:space="preserve"> le récolement et le signer </w:t>
      </w:r>
    </w:p>
    <w:p w:rsidR="003A0C25" w:rsidRPr="002F2549" w:rsidRDefault="003A0C25" w:rsidP="00597E7E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</w:p>
    <w:p w:rsidR="003A0C25" w:rsidRPr="003A0C25" w:rsidRDefault="003A0C25" w:rsidP="00FD439E">
      <w:pPr>
        <w:pBdr>
          <w:top w:val="single" w:sz="4" w:space="1" w:color="auto"/>
          <w:left w:val="single" w:sz="4" w:space="1" w:color="auto"/>
          <w:right w:val="single" w:sz="4" w:space="1" w:color="auto"/>
        </w:pBdr>
        <w:spacing w:before="0"/>
        <w:jc w:val="center"/>
        <w:rPr>
          <w:rFonts w:cs="Arial"/>
          <w:sz w:val="20"/>
          <w:szCs w:val="20"/>
        </w:rPr>
      </w:pPr>
      <w:r w:rsidRPr="003A0C25">
        <w:rPr>
          <w:rFonts w:cs="Arial"/>
          <w:sz w:val="20"/>
          <w:szCs w:val="20"/>
        </w:rPr>
        <w:t>COMMUNE  DE</w:t>
      </w:r>
      <w:r>
        <w:rPr>
          <w:rFonts w:cs="Arial"/>
          <w:sz w:val="20"/>
          <w:szCs w:val="20"/>
        </w:rPr>
        <w:t xml:space="preserve">  LA SALVANIE</w:t>
      </w:r>
    </w:p>
    <w:p w:rsidR="003A0C25" w:rsidRPr="003A0C25" w:rsidRDefault="003A0C25" w:rsidP="00FD439E">
      <w:pPr>
        <w:pBdr>
          <w:left w:val="single" w:sz="4" w:space="1" w:color="auto"/>
          <w:right w:val="single" w:sz="4" w:space="1" w:color="auto"/>
        </w:pBdr>
        <w:spacing w:before="0"/>
        <w:jc w:val="center"/>
        <w:rPr>
          <w:rFonts w:cs="Arial"/>
          <w:sz w:val="20"/>
          <w:szCs w:val="20"/>
        </w:rPr>
      </w:pPr>
    </w:p>
    <w:p w:rsidR="003A0C25" w:rsidRPr="003A0C25" w:rsidRDefault="003A0C25" w:rsidP="00FD439E">
      <w:pPr>
        <w:pBdr>
          <w:left w:val="single" w:sz="4" w:space="1" w:color="auto"/>
          <w:right w:val="single" w:sz="4" w:space="1" w:color="auto"/>
        </w:pBdr>
        <w:spacing w:before="0"/>
        <w:jc w:val="center"/>
        <w:rPr>
          <w:rFonts w:cs="Arial"/>
          <w:sz w:val="20"/>
          <w:szCs w:val="20"/>
        </w:rPr>
      </w:pPr>
    </w:p>
    <w:p w:rsidR="003A0C25" w:rsidRPr="003A0C25" w:rsidRDefault="003A0C25" w:rsidP="00FD439E">
      <w:pPr>
        <w:pBdr>
          <w:left w:val="single" w:sz="4" w:space="1" w:color="auto"/>
          <w:right w:val="single" w:sz="4" w:space="1" w:color="auto"/>
        </w:pBdr>
        <w:spacing w:before="0"/>
        <w:jc w:val="center"/>
        <w:rPr>
          <w:rFonts w:cs="Arial"/>
          <w:sz w:val="20"/>
          <w:szCs w:val="20"/>
        </w:rPr>
      </w:pPr>
      <w:r w:rsidRPr="003A0C25">
        <w:rPr>
          <w:rFonts w:cs="Arial"/>
          <w:sz w:val="20"/>
          <w:szCs w:val="20"/>
        </w:rPr>
        <w:t>RECOLEMENT  DES  ARCHIVES  COMMUNALES</w:t>
      </w:r>
    </w:p>
    <w:p w:rsidR="003A0C25" w:rsidRPr="003A0C25" w:rsidRDefault="003A0C25" w:rsidP="00FD439E">
      <w:pPr>
        <w:pBdr>
          <w:left w:val="single" w:sz="4" w:space="1" w:color="auto"/>
          <w:right w:val="single" w:sz="4" w:space="1" w:color="auto"/>
        </w:pBdr>
        <w:spacing w:before="0"/>
        <w:jc w:val="center"/>
        <w:rPr>
          <w:rFonts w:cs="Arial"/>
          <w:sz w:val="20"/>
          <w:szCs w:val="20"/>
        </w:rPr>
      </w:pPr>
    </w:p>
    <w:p w:rsidR="003A0C25" w:rsidRPr="003A0C25" w:rsidRDefault="003A0C25" w:rsidP="00FD439E">
      <w:pPr>
        <w:pBdr>
          <w:left w:val="single" w:sz="4" w:space="1" w:color="auto"/>
          <w:right w:val="single" w:sz="4" w:space="1" w:color="auto"/>
        </w:pBdr>
        <w:spacing w:before="0"/>
        <w:jc w:val="center"/>
        <w:rPr>
          <w:rFonts w:cs="Arial"/>
          <w:sz w:val="20"/>
          <w:szCs w:val="20"/>
        </w:rPr>
      </w:pPr>
      <w:r w:rsidRPr="003A0C25">
        <w:rPr>
          <w:rFonts w:cs="Arial"/>
          <w:sz w:val="20"/>
          <w:szCs w:val="20"/>
        </w:rPr>
        <w:t>Annexe au procès-verbal de prise en charge et de récolement</w:t>
      </w:r>
    </w:p>
    <w:p w:rsidR="003A0C25" w:rsidRPr="003A0C25" w:rsidRDefault="003A0C25" w:rsidP="00FD439E">
      <w:pPr>
        <w:pBdr>
          <w:left w:val="single" w:sz="4" w:space="1" w:color="auto"/>
          <w:right w:val="single" w:sz="4" w:space="1" w:color="auto"/>
        </w:pBdr>
        <w:spacing w:before="0"/>
        <w:rPr>
          <w:rFonts w:cs="Arial"/>
          <w:sz w:val="20"/>
          <w:szCs w:val="20"/>
        </w:rPr>
      </w:pPr>
    </w:p>
    <w:tbl>
      <w:tblPr>
        <w:tblW w:w="9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8"/>
        <w:gridCol w:w="4258"/>
        <w:gridCol w:w="1553"/>
      </w:tblGrid>
      <w:tr w:rsidR="003A0C25" w:rsidRPr="003A0C25" w:rsidTr="00067E75">
        <w:trPr>
          <w:jc w:val="center"/>
        </w:trPr>
        <w:tc>
          <w:tcPr>
            <w:tcW w:w="3218" w:type="dxa"/>
          </w:tcPr>
          <w:p w:rsidR="003A0C25" w:rsidRPr="003A0C25" w:rsidRDefault="003A0C25" w:rsidP="00FD439E">
            <w:pPr>
              <w:spacing w:befor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A0C25">
              <w:rPr>
                <w:rFonts w:cs="Arial"/>
                <w:b/>
                <w:bCs/>
                <w:sz w:val="20"/>
                <w:szCs w:val="20"/>
              </w:rPr>
              <w:t>ARCHIVES ANCIENNES</w:t>
            </w:r>
          </w:p>
          <w:p w:rsidR="003A0C25" w:rsidRPr="003A0C25" w:rsidRDefault="003A0C25" w:rsidP="00FD439E">
            <w:pPr>
              <w:spacing w:befor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A0C25">
              <w:rPr>
                <w:rFonts w:cs="Arial"/>
                <w:b/>
                <w:bCs/>
                <w:sz w:val="20"/>
                <w:szCs w:val="20"/>
              </w:rPr>
              <w:t>avant 1800 (an VI</w:t>
            </w:r>
            <w:r w:rsidR="00834179">
              <w:rPr>
                <w:rFonts w:cs="Arial"/>
                <w:b/>
                <w:bCs/>
                <w:sz w:val="20"/>
                <w:szCs w:val="20"/>
              </w:rPr>
              <w:t>II</w:t>
            </w:r>
            <w:r w:rsidRPr="003A0C25">
              <w:rPr>
                <w:rFonts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258" w:type="dxa"/>
          </w:tcPr>
          <w:p w:rsidR="003A0C25" w:rsidRPr="003A0C25" w:rsidRDefault="003652ED" w:rsidP="00FD439E">
            <w:pPr>
              <w:spacing w:befor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Année</w:t>
            </w:r>
            <w:r w:rsidR="003A0C25" w:rsidRPr="003A0C25">
              <w:rPr>
                <w:rFonts w:cs="Arial"/>
                <w:b/>
                <w:bCs/>
                <w:sz w:val="20"/>
                <w:szCs w:val="20"/>
              </w:rPr>
              <w:t>s de début et fin de chaque registre</w:t>
            </w:r>
          </w:p>
        </w:tc>
        <w:tc>
          <w:tcPr>
            <w:tcW w:w="1553" w:type="dxa"/>
          </w:tcPr>
          <w:p w:rsidR="003A0C25" w:rsidRPr="003A0C25" w:rsidRDefault="003A0C25" w:rsidP="00FD439E">
            <w:pPr>
              <w:spacing w:before="0"/>
              <w:ind w:left="-22" w:firstLine="2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A0C25">
              <w:rPr>
                <w:rFonts w:cs="Arial"/>
                <w:b/>
                <w:bCs/>
                <w:sz w:val="20"/>
                <w:szCs w:val="20"/>
              </w:rPr>
              <w:t xml:space="preserve">Nombre </w:t>
            </w:r>
          </w:p>
          <w:p w:rsidR="003A0C25" w:rsidRPr="003A0C25" w:rsidRDefault="003A0C25" w:rsidP="00FD439E">
            <w:pPr>
              <w:spacing w:before="0"/>
              <w:ind w:left="-22" w:firstLine="2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A0C25">
              <w:rPr>
                <w:rFonts w:cs="Arial"/>
                <w:b/>
                <w:bCs/>
                <w:sz w:val="20"/>
                <w:szCs w:val="20"/>
              </w:rPr>
              <w:t>registres</w:t>
            </w:r>
          </w:p>
        </w:tc>
      </w:tr>
      <w:tr w:rsidR="003A0C25" w:rsidRPr="003A0C25" w:rsidTr="00067E75">
        <w:trPr>
          <w:jc w:val="center"/>
        </w:trPr>
        <w:tc>
          <w:tcPr>
            <w:tcW w:w="3218" w:type="dxa"/>
          </w:tcPr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 xml:space="preserve">Registres paroissiaux </w:t>
            </w: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>(jusqu’en 1792)</w:t>
            </w:r>
          </w:p>
        </w:tc>
        <w:tc>
          <w:tcPr>
            <w:tcW w:w="4258" w:type="dxa"/>
          </w:tcPr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FD439E" w:rsidRDefault="00FD439E" w:rsidP="00FD439E">
            <w:pPr>
              <w:spacing w:before="0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1654-1792 </w:t>
            </w:r>
            <w:r w:rsidR="003A0C25" w:rsidRPr="00FD439E">
              <w:rPr>
                <w:rFonts w:cs="Arial"/>
                <w:i/>
                <w:sz w:val="20"/>
                <w:szCs w:val="20"/>
              </w:rPr>
              <w:t>déposés aux Archives départementales de l’Isère</w:t>
            </w: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3A0C25" w:rsidRPr="003A0C25" w:rsidRDefault="003A0C25" w:rsidP="00FD439E">
            <w:pP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</w:tc>
      </w:tr>
      <w:tr w:rsidR="003A0C25" w:rsidRPr="003A0C25" w:rsidTr="00067E75">
        <w:trPr>
          <w:jc w:val="center"/>
        </w:trPr>
        <w:tc>
          <w:tcPr>
            <w:tcW w:w="3218" w:type="dxa"/>
          </w:tcPr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>Délibérations ou actes d’assemblée</w:t>
            </w:r>
          </w:p>
        </w:tc>
        <w:tc>
          <w:tcPr>
            <w:tcW w:w="4258" w:type="dxa"/>
          </w:tcPr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FD439E" w:rsidRDefault="00FD439E" w:rsidP="00FD439E">
            <w:pPr>
              <w:spacing w:before="0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1650-1763 </w:t>
            </w:r>
            <w:r w:rsidR="003A0C25" w:rsidRPr="00FD439E">
              <w:rPr>
                <w:rFonts w:cs="Arial"/>
                <w:i/>
                <w:sz w:val="20"/>
                <w:szCs w:val="20"/>
              </w:rPr>
              <w:t>déposées aux Archives départementales de l’Isère</w:t>
            </w: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3A0C25" w:rsidRPr="003A0C25" w:rsidRDefault="003A0C25" w:rsidP="00FD439E">
            <w:pP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</w:tc>
      </w:tr>
      <w:tr w:rsidR="003A0C25" w:rsidRPr="003A0C25" w:rsidTr="00067E75">
        <w:trPr>
          <w:jc w:val="center"/>
        </w:trPr>
        <w:tc>
          <w:tcPr>
            <w:tcW w:w="3218" w:type="dxa"/>
          </w:tcPr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>Parcellaire</w:t>
            </w: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8" w:type="dxa"/>
          </w:tcPr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FD439E" w:rsidRDefault="00FD439E" w:rsidP="00FD439E">
            <w:pPr>
              <w:spacing w:before="0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1743-1778 </w:t>
            </w:r>
            <w:r w:rsidR="003A0C25" w:rsidRPr="00FD439E">
              <w:rPr>
                <w:rFonts w:cs="Arial"/>
                <w:i/>
                <w:sz w:val="20"/>
                <w:szCs w:val="20"/>
              </w:rPr>
              <w:t>déposé aux Archives départementales de l’Isère</w:t>
            </w:r>
          </w:p>
          <w:p w:rsidR="003A0C25" w:rsidRPr="003A0C25" w:rsidRDefault="003A0C25" w:rsidP="00FD439E">
            <w:pP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3A0C25" w:rsidRPr="003A0C25" w:rsidRDefault="003A0C25" w:rsidP="00FD439E">
            <w:pP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</w:tc>
      </w:tr>
    </w:tbl>
    <w:p w:rsidR="003A0C25" w:rsidRPr="003A0C25" w:rsidRDefault="003A0C25" w:rsidP="00FD439E">
      <w:pPr>
        <w:pBdr>
          <w:left w:val="single" w:sz="4" w:space="1" w:color="auto"/>
          <w:right w:val="single" w:sz="4" w:space="0" w:color="auto"/>
        </w:pBdr>
        <w:spacing w:before="0"/>
        <w:rPr>
          <w:rFonts w:cs="Arial"/>
          <w:sz w:val="20"/>
          <w:szCs w:val="20"/>
        </w:rPr>
      </w:pPr>
    </w:p>
    <w:p w:rsidR="003A0C25" w:rsidRPr="003A0C25" w:rsidRDefault="003A0C25" w:rsidP="00FD439E">
      <w:pPr>
        <w:pBdr>
          <w:left w:val="single" w:sz="4" w:space="1" w:color="auto"/>
          <w:right w:val="single" w:sz="4" w:space="0" w:color="auto"/>
        </w:pBdr>
        <w:spacing w:before="0"/>
        <w:rPr>
          <w:rFonts w:cs="Arial"/>
          <w:sz w:val="20"/>
          <w:szCs w:val="20"/>
        </w:rPr>
      </w:pPr>
    </w:p>
    <w:tbl>
      <w:tblPr>
        <w:tblW w:w="91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4"/>
        <w:gridCol w:w="4258"/>
        <w:gridCol w:w="1553"/>
      </w:tblGrid>
      <w:tr w:rsidR="003A0C25" w:rsidRPr="003A0C25" w:rsidTr="003A0C25">
        <w:trPr>
          <w:jc w:val="center"/>
        </w:trPr>
        <w:tc>
          <w:tcPr>
            <w:tcW w:w="3304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A0C25">
              <w:rPr>
                <w:rFonts w:cs="Arial"/>
                <w:b/>
                <w:bCs/>
                <w:sz w:val="20"/>
                <w:szCs w:val="20"/>
              </w:rPr>
              <w:t>ARCHIVES MODERNES ET CONTEMPORAINES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A0C25">
              <w:rPr>
                <w:rFonts w:cs="Arial"/>
                <w:b/>
                <w:bCs/>
                <w:sz w:val="20"/>
                <w:szCs w:val="20"/>
              </w:rPr>
              <w:t>depuis 1800  (an VIII)</w:t>
            </w:r>
          </w:p>
        </w:tc>
        <w:tc>
          <w:tcPr>
            <w:tcW w:w="4258" w:type="dxa"/>
          </w:tcPr>
          <w:p w:rsidR="003A0C25" w:rsidRPr="003A0C25" w:rsidRDefault="003652E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Année</w:t>
            </w:r>
            <w:r w:rsidRPr="003A0C25">
              <w:rPr>
                <w:rFonts w:cs="Arial"/>
                <w:b/>
                <w:bCs/>
                <w:sz w:val="20"/>
                <w:szCs w:val="20"/>
              </w:rPr>
              <w:t>s</w:t>
            </w:r>
            <w:r w:rsidR="003A0C25" w:rsidRPr="003A0C25">
              <w:rPr>
                <w:rFonts w:cs="Arial"/>
                <w:b/>
                <w:bCs/>
                <w:sz w:val="20"/>
                <w:szCs w:val="20"/>
              </w:rPr>
              <w:t xml:space="preserve"> de début et fin de chaque registre</w:t>
            </w:r>
          </w:p>
        </w:tc>
        <w:tc>
          <w:tcPr>
            <w:tcW w:w="1553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A0C25">
              <w:rPr>
                <w:rFonts w:cs="Arial"/>
                <w:b/>
                <w:bCs/>
                <w:sz w:val="20"/>
                <w:szCs w:val="20"/>
              </w:rPr>
              <w:t xml:space="preserve">Nombre 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A0C25">
              <w:rPr>
                <w:rFonts w:cs="Arial"/>
                <w:b/>
                <w:bCs/>
                <w:sz w:val="20"/>
                <w:szCs w:val="20"/>
              </w:rPr>
              <w:t>registres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A0C25" w:rsidRPr="003A0C25" w:rsidTr="003A0C25">
        <w:trPr>
          <w:jc w:val="center"/>
        </w:trPr>
        <w:tc>
          <w:tcPr>
            <w:tcW w:w="3304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 xml:space="preserve">Etat civil 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>(depuis 179</w:t>
            </w:r>
            <w:r w:rsidR="00E2591E">
              <w:rPr>
                <w:rFonts w:cs="Arial"/>
                <w:sz w:val="20"/>
                <w:szCs w:val="20"/>
              </w:rPr>
              <w:t>3</w:t>
            </w:r>
            <w:r w:rsidRPr="003A0C25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4258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FD439E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i/>
                <w:sz w:val="20"/>
                <w:szCs w:val="20"/>
              </w:rPr>
            </w:pPr>
            <w:r w:rsidRPr="00FD439E">
              <w:rPr>
                <w:rFonts w:cs="Arial"/>
                <w:i/>
                <w:sz w:val="20"/>
                <w:szCs w:val="20"/>
              </w:rPr>
              <w:t xml:space="preserve">1793-1882 déposés aux Archives départementales de l’Isère 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4972C2">
              <w:rPr>
                <w:rFonts w:cs="Arial"/>
                <w:sz w:val="20"/>
                <w:szCs w:val="20"/>
              </w:rPr>
              <w:t xml:space="preserve"> 18</w:t>
            </w:r>
            <w:r>
              <w:rPr>
                <w:rFonts w:cs="Arial"/>
                <w:sz w:val="20"/>
                <w:szCs w:val="20"/>
              </w:rPr>
              <w:t>83</w:t>
            </w:r>
            <w:r w:rsidRPr="004972C2">
              <w:rPr>
                <w:rFonts w:cs="Arial"/>
                <w:sz w:val="20"/>
                <w:szCs w:val="20"/>
              </w:rPr>
              <w:t>-1885</w:t>
            </w:r>
            <w:r>
              <w:rPr>
                <w:rFonts w:cs="Arial"/>
                <w:sz w:val="20"/>
                <w:szCs w:val="20"/>
              </w:rPr>
              <w:t>,</w:t>
            </w:r>
            <w:r w:rsidRPr="004972C2">
              <w:rPr>
                <w:rFonts w:cs="Arial"/>
                <w:sz w:val="20"/>
                <w:szCs w:val="20"/>
              </w:rPr>
              <w:t xml:space="preserve"> 1886-1912</w:t>
            </w:r>
            <w:r>
              <w:rPr>
                <w:rFonts w:cs="Arial"/>
                <w:sz w:val="20"/>
                <w:szCs w:val="20"/>
              </w:rPr>
              <w:t>,</w:t>
            </w:r>
            <w:r w:rsidRPr="004972C2">
              <w:rPr>
                <w:rFonts w:cs="Arial"/>
                <w:sz w:val="20"/>
                <w:szCs w:val="20"/>
              </w:rPr>
              <w:t xml:space="preserve"> 1913-1953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r w:rsidRPr="004972C2">
              <w:rPr>
                <w:rFonts w:cs="Arial"/>
                <w:sz w:val="20"/>
                <w:szCs w:val="20"/>
              </w:rPr>
              <w:t>1954-1970</w:t>
            </w:r>
            <w:r>
              <w:rPr>
                <w:rFonts w:cs="Arial"/>
                <w:sz w:val="20"/>
                <w:szCs w:val="20"/>
              </w:rPr>
              <w:t>,</w:t>
            </w:r>
            <w:r w:rsidRPr="004972C2">
              <w:rPr>
                <w:rFonts w:cs="Arial"/>
                <w:sz w:val="20"/>
                <w:szCs w:val="20"/>
              </w:rPr>
              <w:t xml:space="preserve"> 1971-1982</w:t>
            </w:r>
            <w:r>
              <w:rPr>
                <w:rFonts w:cs="Arial"/>
                <w:sz w:val="20"/>
                <w:szCs w:val="20"/>
              </w:rPr>
              <w:t>,</w:t>
            </w:r>
            <w:r w:rsidRPr="004972C2">
              <w:rPr>
                <w:rFonts w:cs="Arial"/>
                <w:sz w:val="20"/>
                <w:szCs w:val="20"/>
              </w:rPr>
              <w:t xml:space="preserve"> 1983-1992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r w:rsidRPr="004972C2">
              <w:rPr>
                <w:rFonts w:cs="Arial"/>
                <w:sz w:val="20"/>
                <w:szCs w:val="20"/>
              </w:rPr>
              <w:t>1993-2002</w:t>
            </w:r>
            <w:r>
              <w:rPr>
                <w:rFonts w:cs="Arial"/>
                <w:sz w:val="20"/>
                <w:szCs w:val="20"/>
              </w:rPr>
              <w:t>,  2003-2012</w:t>
            </w:r>
          </w:p>
          <w:p w:rsidR="003A0C25" w:rsidRPr="004972C2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2013- </w:t>
            </w:r>
            <w:r w:rsidR="003A0C25">
              <w:rPr>
                <w:rFonts w:cs="Arial"/>
                <w:sz w:val="20"/>
                <w:szCs w:val="20"/>
              </w:rPr>
              <w:t>en cours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  <w:p w:rsid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  <w:p w:rsid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  <w:p w:rsid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 registres</w:t>
            </w:r>
          </w:p>
        </w:tc>
      </w:tr>
      <w:tr w:rsidR="003A0C25" w:rsidRPr="003A0C25" w:rsidTr="003A0C25">
        <w:trPr>
          <w:jc w:val="center"/>
        </w:trPr>
        <w:tc>
          <w:tcPr>
            <w:tcW w:w="3304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>Délibérations du conseil municipal</w:t>
            </w:r>
          </w:p>
        </w:tc>
        <w:tc>
          <w:tcPr>
            <w:tcW w:w="4258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1838-1850, 1851-1874, 1874-1893, 1894-1920, 1920-1947, 1948-1974, 1974-1988, 1988-2000, 2000-2005, 2005-2009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2010- en cours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  <w:p w:rsidR="003A0C25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 registres</w:t>
            </w:r>
          </w:p>
        </w:tc>
      </w:tr>
      <w:tr w:rsidR="003A0C25" w:rsidRPr="003A0C25" w:rsidTr="003A0C25">
        <w:trPr>
          <w:jc w:val="center"/>
        </w:trPr>
        <w:tc>
          <w:tcPr>
            <w:tcW w:w="3304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>Plan cadastral  (avant 1900)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8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A733BD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1833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  <w:p w:rsidR="00DC36AD" w:rsidRDefault="00DC36A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  <w:p w:rsidR="00A733BD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3A0C25" w:rsidRPr="003A0C25" w:rsidTr="003A0C25">
        <w:trPr>
          <w:jc w:val="center"/>
        </w:trPr>
        <w:tc>
          <w:tcPr>
            <w:tcW w:w="3304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>Matrices cadastrales  (avant 1915)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8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282642">
              <w:rPr>
                <w:rFonts w:cs="Arial"/>
                <w:sz w:val="20"/>
                <w:szCs w:val="20"/>
              </w:rPr>
              <w:t>Etats des sections, 1831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</w:p>
          <w:p w:rsidR="003A0C25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282642">
              <w:rPr>
                <w:rFonts w:cs="Arial"/>
                <w:sz w:val="20"/>
                <w:szCs w:val="20"/>
              </w:rPr>
              <w:t xml:space="preserve">Matrice cadastrale des P.N.B. </w:t>
            </w:r>
            <w:r>
              <w:rPr>
                <w:rFonts w:cs="Arial"/>
                <w:sz w:val="20"/>
                <w:szCs w:val="20"/>
              </w:rPr>
              <w:t xml:space="preserve">(propriétés non bâties) </w:t>
            </w:r>
            <w:r w:rsidRPr="00282642">
              <w:rPr>
                <w:rFonts w:cs="Arial"/>
                <w:sz w:val="20"/>
                <w:szCs w:val="20"/>
              </w:rPr>
              <w:t>1881-1913</w:t>
            </w:r>
          </w:p>
          <w:p w:rsidR="003A0C25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282642">
              <w:rPr>
                <w:rFonts w:cs="Arial"/>
                <w:sz w:val="20"/>
                <w:szCs w:val="20"/>
              </w:rPr>
              <w:t>Matrice cadastrale des P.B. 1882-1910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  <w:p w:rsidR="00A733BD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  <w:p w:rsidR="00A733BD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  <w:p w:rsidR="00A733BD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  <w:p w:rsidR="00A733BD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3A0C25" w:rsidRPr="003A0C25" w:rsidTr="003A0C25">
        <w:trPr>
          <w:jc w:val="center"/>
        </w:trPr>
        <w:tc>
          <w:tcPr>
            <w:tcW w:w="3304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>Bureau de bienfaisance puis CCAS : délibérations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8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/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rPr>
                <w:rFonts w:cs="Arial"/>
                <w:sz w:val="20"/>
                <w:szCs w:val="20"/>
              </w:rPr>
            </w:pPr>
          </w:p>
        </w:tc>
      </w:tr>
      <w:tr w:rsidR="003A0C25" w:rsidRPr="003A0C25" w:rsidTr="003A0C25">
        <w:trPr>
          <w:jc w:val="center"/>
        </w:trPr>
        <w:tc>
          <w:tcPr>
            <w:tcW w:w="3304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 w:rsidRPr="003A0C25">
              <w:rPr>
                <w:rFonts w:cs="Arial"/>
                <w:sz w:val="20"/>
                <w:szCs w:val="20"/>
              </w:rPr>
              <w:t xml:space="preserve">Recensement de la population  </w:t>
            </w:r>
            <w:r w:rsidRPr="003A0C25">
              <w:rPr>
                <w:rFonts w:cs="Arial"/>
                <w:sz w:val="20"/>
                <w:szCs w:val="20"/>
              </w:rPr>
              <w:tab/>
              <w:t>(</w:t>
            </w:r>
            <w:r w:rsidR="00A733BD">
              <w:rPr>
                <w:rFonts w:cs="Arial"/>
                <w:sz w:val="20"/>
                <w:szCs w:val="20"/>
              </w:rPr>
              <w:t xml:space="preserve">listes </w:t>
            </w:r>
            <w:r w:rsidRPr="003A0C25">
              <w:rPr>
                <w:rFonts w:cs="Arial"/>
                <w:sz w:val="20"/>
                <w:szCs w:val="20"/>
              </w:rPr>
              <w:t>avant 1940)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8" w:type="dxa"/>
          </w:tcPr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1851, 1866, 1896, 1901, 1906, 1911, 1921, 1926, 1931, 1936</w:t>
            </w: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  <w:p w:rsidR="003A0C25" w:rsidRP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rPr>
                <w:rFonts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3A0C25" w:rsidRDefault="003A0C25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jc w:val="center"/>
              <w:rPr>
                <w:rFonts w:cs="Arial"/>
                <w:sz w:val="20"/>
                <w:szCs w:val="20"/>
              </w:rPr>
            </w:pPr>
          </w:p>
          <w:p w:rsidR="00A733BD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jc w:val="center"/>
              <w:rPr>
                <w:rFonts w:cs="Arial"/>
                <w:sz w:val="20"/>
                <w:szCs w:val="20"/>
              </w:rPr>
            </w:pPr>
          </w:p>
          <w:p w:rsidR="00A733BD" w:rsidRPr="003A0C25" w:rsidRDefault="00A733BD" w:rsidP="00FD439E">
            <w:pPr>
              <w:pBdr>
                <w:left w:val="single" w:sz="4" w:space="1" w:color="auto"/>
                <w:right w:val="single" w:sz="4" w:space="1" w:color="auto"/>
              </w:pBdr>
              <w:spacing w:before="0"/>
              <w:ind w:left="-22" w:firstLine="22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/</w:t>
            </w:r>
          </w:p>
        </w:tc>
      </w:tr>
    </w:tbl>
    <w:p w:rsidR="003A0C25" w:rsidRPr="003A0C25" w:rsidRDefault="003A0C25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</w:p>
    <w:p w:rsidR="002D0EE1" w:rsidRPr="003A0C25" w:rsidRDefault="002D0EE1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</w:p>
    <w:p w:rsidR="003A0C25" w:rsidRPr="003A0C25" w:rsidRDefault="003A0C25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  <w:r w:rsidRPr="003A0C25">
        <w:rPr>
          <w:rFonts w:cs="Arial"/>
          <w:sz w:val="20"/>
          <w:szCs w:val="20"/>
        </w:rPr>
        <w:t>Fait en 3 exemplaires, en mairie</w:t>
      </w:r>
      <w:r w:rsidR="00E16703">
        <w:rPr>
          <w:rFonts w:cs="Arial"/>
          <w:sz w:val="20"/>
          <w:szCs w:val="20"/>
        </w:rPr>
        <w:t xml:space="preserve"> de la </w:t>
      </w:r>
      <w:proofErr w:type="spellStart"/>
      <w:r w:rsidR="00E16703">
        <w:rPr>
          <w:rFonts w:cs="Arial"/>
          <w:sz w:val="20"/>
          <w:szCs w:val="20"/>
        </w:rPr>
        <w:t>Salvanie</w:t>
      </w:r>
      <w:proofErr w:type="spellEnd"/>
      <w:r w:rsidRPr="003A0C25">
        <w:rPr>
          <w:rFonts w:cs="Arial"/>
          <w:sz w:val="20"/>
          <w:szCs w:val="20"/>
        </w:rPr>
        <w:t>, le</w:t>
      </w:r>
      <w:r w:rsidR="00A733BD">
        <w:rPr>
          <w:rFonts w:cs="Arial"/>
          <w:sz w:val="20"/>
          <w:szCs w:val="20"/>
        </w:rPr>
        <w:t xml:space="preserve"> 21 avril 20</w:t>
      </w:r>
      <w:r w:rsidR="00DC36AD">
        <w:rPr>
          <w:rFonts w:cs="Arial"/>
          <w:sz w:val="20"/>
          <w:szCs w:val="20"/>
        </w:rPr>
        <w:t>2</w:t>
      </w:r>
      <w:r w:rsidR="002D0EE1">
        <w:rPr>
          <w:rFonts w:cs="Arial"/>
          <w:sz w:val="20"/>
          <w:szCs w:val="20"/>
        </w:rPr>
        <w:t>6</w:t>
      </w:r>
    </w:p>
    <w:p w:rsidR="003A0C25" w:rsidRPr="003A0C25" w:rsidRDefault="003A0C25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</w:p>
    <w:p w:rsidR="003A0C25" w:rsidRPr="003A0C25" w:rsidRDefault="003A0C25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</w:p>
    <w:p w:rsidR="003A0C25" w:rsidRDefault="003A0C25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  <w:r w:rsidRPr="003A0C25">
        <w:rPr>
          <w:rFonts w:cs="Arial"/>
          <w:sz w:val="20"/>
          <w:szCs w:val="20"/>
        </w:rPr>
        <w:t>le ma</w:t>
      </w:r>
      <w:r w:rsidR="00067E75" w:rsidRPr="003A0C25">
        <w:rPr>
          <w:rFonts w:cs="Arial"/>
          <w:sz w:val="20"/>
          <w:szCs w:val="20"/>
        </w:rPr>
        <w:t>i</w:t>
      </w:r>
      <w:r w:rsidRPr="003A0C25">
        <w:rPr>
          <w:rFonts w:cs="Arial"/>
          <w:sz w:val="20"/>
          <w:szCs w:val="20"/>
        </w:rPr>
        <w:t>re sortant</w:t>
      </w:r>
      <w:r w:rsidRPr="003A0C25">
        <w:rPr>
          <w:rFonts w:cs="Arial"/>
          <w:sz w:val="20"/>
          <w:szCs w:val="20"/>
        </w:rPr>
        <w:tab/>
      </w:r>
      <w:r w:rsidRPr="003A0C25">
        <w:rPr>
          <w:rFonts w:cs="Arial"/>
          <w:sz w:val="20"/>
          <w:szCs w:val="20"/>
        </w:rPr>
        <w:tab/>
      </w:r>
      <w:r w:rsidRPr="003A0C25">
        <w:rPr>
          <w:rFonts w:cs="Arial"/>
          <w:sz w:val="20"/>
          <w:szCs w:val="20"/>
        </w:rPr>
        <w:tab/>
      </w:r>
      <w:r w:rsidRPr="003A0C25">
        <w:rPr>
          <w:rFonts w:cs="Arial"/>
          <w:sz w:val="20"/>
          <w:szCs w:val="20"/>
        </w:rPr>
        <w:tab/>
      </w:r>
      <w:r w:rsidRPr="003A0C25">
        <w:rPr>
          <w:rFonts w:cs="Arial"/>
          <w:sz w:val="20"/>
          <w:szCs w:val="20"/>
        </w:rPr>
        <w:tab/>
      </w:r>
      <w:r w:rsidRPr="003A0C25">
        <w:rPr>
          <w:rFonts w:cs="Arial"/>
          <w:sz w:val="20"/>
          <w:szCs w:val="20"/>
        </w:rPr>
        <w:tab/>
      </w:r>
      <w:r w:rsidRPr="003A0C25">
        <w:rPr>
          <w:rFonts w:cs="Arial"/>
          <w:sz w:val="20"/>
          <w:szCs w:val="20"/>
        </w:rPr>
        <w:tab/>
      </w:r>
      <w:r w:rsidRPr="003A0C25">
        <w:rPr>
          <w:rFonts w:cs="Arial"/>
          <w:sz w:val="20"/>
          <w:szCs w:val="20"/>
        </w:rPr>
        <w:tab/>
        <w:t>le maire élu</w:t>
      </w:r>
    </w:p>
    <w:p w:rsidR="007801EC" w:rsidRDefault="007801EC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</w:p>
    <w:p w:rsidR="007801EC" w:rsidRDefault="00E16703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Félix MAGNE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Zélie PUECH</w:t>
      </w:r>
    </w:p>
    <w:p w:rsidR="007801EC" w:rsidRDefault="007801EC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</w:p>
    <w:p w:rsidR="007801EC" w:rsidRDefault="007801EC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</w:p>
    <w:p w:rsidR="007801EC" w:rsidRPr="003A0C25" w:rsidRDefault="007801EC" w:rsidP="00597E7E">
      <w:pPr>
        <w:pBdr>
          <w:left w:val="single" w:sz="4" w:space="1" w:color="auto"/>
          <w:right w:val="single" w:sz="4" w:space="1" w:color="auto"/>
        </w:pBdr>
        <w:spacing w:before="0" w:line="360" w:lineRule="auto"/>
        <w:rPr>
          <w:rFonts w:cs="Arial"/>
          <w:sz w:val="20"/>
          <w:szCs w:val="20"/>
        </w:rPr>
      </w:pPr>
    </w:p>
    <w:p w:rsidR="006F6E0B" w:rsidRPr="003A0C25" w:rsidRDefault="006F6E0B" w:rsidP="00597E7E">
      <w:pPr>
        <w:pBdr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0"/>
          <w:szCs w:val="20"/>
        </w:rPr>
      </w:pPr>
    </w:p>
    <w:p w:rsidR="006F6E0B" w:rsidRPr="003A0C25" w:rsidRDefault="006F6E0B" w:rsidP="00597E7E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0"/>
          <w:szCs w:val="20"/>
        </w:rPr>
      </w:pPr>
    </w:p>
    <w:p w:rsidR="00776C6D" w:rsidRDefault="00776C6D" w:rsidP="00597E7E">
      <w:pPr>
        <w:spacing w:before="0" w:after="200" w:line="360" w:lineRule="auto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Pour rappel, c</w:t>
      </w:r>
      <w:r w:rsidR="007801EC">
        <w:rPr>
          <w:rFonts w:cs="Arial"/>
          <w:sz w:val="24"/>
          <w:szCs w:val="24"/>
        </w:rPr>
        <w:t xml:space="preserve">e document rempli en 3 exemplaires sous forme papier doit être remis : </w:t>
      </w:r>
    </w:p>
    <w:p w:rsidR="00776C6D" w:rsidRPr="00776C6D" w:rsidRDefault="007801EC" w:rsidP="00776C6D">
      <w:pPr>
        <w:pStyle w:val="Paragraphedeliste"/>
        <w:numPr>
          <w:ilvl w:val="0"/>
          <w:numId w:val="1"/>
        </w:numPr>
        <w:spacing w:before="0" w:after="200" w:line="360" w:lineRule="auto"/>
        <w:jc w:val="left"/>
        <w:rPr>
          <w:rFonts w:cs="Arial"/>
          <w:sz w:val="24"/>
          <w:szCs w:val="24"/>
        </w:rPr>
      </w:pPr>
      <w:r w:rsidRPr="00776C6D">
        <w:rPr>
          <w:rFonts w:cs="Arial"/>
          <w:sz w:val="24"/>
          <w:szCs w:val="24"/>
        </w:rPr>
        <w:t xml:space="preserve">au maire sortant, </w:t>
      </w:r>
    </w:p>
    <w:p w:rsidR="00776C6D" w:rsidRDefault="007801EC" w:rsidP="00776C6D">
      <w:pPr>
        <w:pStyle w:val="Paragraphedeliste"/>
        <w:numPr>
          <w:ilvl w:val="0"/>
          <w:numId w:val="1"/>
        </w:numPr>
        <w:spacing w:before="0" w:after="200" w:line="360" w:lineRule="auto"/>
        <w:jc w:val="left"/>
        <w:rPr>
          <w:rFonts w:cs="Arial"/>
          <w:sz w:val="24"/>
          <w:szCs w:val="24"/>
        </w:rPr>
      </w:pPr>
      <w:r w:rsidRPr="00776C6D">
        <w:rPr>
          <w:rFonts w:cs="Arial"/>
          <w:sz w:val="24"/>
          <w:szCs w:val="24"/>
        </w:rPr>
        <w:t>aux archives de la mairie</w:t>
      </w:r>
      <w:r w:rsidR="00776C6D">
        <w:rPr>
          <w:rFonts w:cs="Arial"/>
          <w:sz w:val="24"/>
          <w:szCs w:val="24"/>
        </w:rPr>
        <w:t>,</w:t>
      </w:r>
    </w:p>
    <w:p w:rsidR="00282642" w:rsidRPr="00776C6D" w:rsidRDefault="007801EC" w:rsidP="00776C6D">
      <w:pPr>
        <w:pStyle w:val="Paragraphedeliste"/>
        <w:numPr>
          <w:ilvl w:val="0"/>
          <w:numId w:val="1"/>
        </w:numPr>
        <w:spacing w:before="0" w:after="200" w:line="360" w:lineRule="auto"/>
        <w:jc w:val="left"/>
        <w:rPr>
          <w:rFonts w:cs="Arial"/>
          <w:sz w:val="24"/>
          <w:szCs w:val="24"/>
        </w:rPr>
      </w:pPr>
      <w:r w:rsidRPr="00776C6D">
        <w:rPr>
          <w:rFonts w:cs="Arial"/>
          <w:sz w:val="24"/>
          <w:szCs w:val="24"/>
        </w:rPr>
        <w:t>aux Archives départementales de l’Isère.</w:t>
      </w:r>
    </w:p>
    <w:p w:rsidR="00CE2D3E" w:rsidRDefault="00CE2D3E" w:rsidP="00597E7E">
      <w:pPr>
        <w:spacing w:before="0" w:after="200" w:line="360" w:lineRule="auto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E2591E" w:rsidRPr="00E03508" w:rsidRDefault="00E2591E" w:rsidP="00E2591E">
      <w:pPr>
        <w:pStyle w:val="Citationintense"/>
        <w:rPr>
          <w:b/>
          <w:i w:val="0"/>
          <w:color w:val="365F91" w:themeColor="accent1" w:themeShade="BF"/>
          <w:sz w:val="28"/>
          <w:szCs w:val="28"/>
        </w:rPr>
      </w:pPr>
      <w:r>
        <w:rPr>
          <w:b/>
          <w:i w:val="0"/>
          <w:color w:val="365F91" w:themeColor="accent1" w:themeShade="BF"/>
          <w:sz w:val="28"/>
          <w:szCs w:val="28"/>
        </w:rPr>
        <w:lastRenderedPageBreak/>
        <w:t>III</w:t>
      </w:r>
      <w:r w:rsidRPr="003317B5">
        <w:rPr>
          <w:b/>
          <w:i w:val="0"/>
          <w:color w:val="365F91" w:themeColor="accent1" w:themeShade="BF"/>
          <w:sz w:val="28"/>
          <w:szCs w:val="28"/>
        </w:rPr>
        <w:t xml:space="preserve">/ </w:t>
      </w:r>
      <w:r w:rsidRPr="00E03508">
        <w:rPr>
          <w:b/>
          <w:i w:val="0"/>
          <w:color w:val="365F91" w:themeColor="accent1" w:themeShade="BF"/>
          <w:sz w:val="24"/>
          <w:szCs w:val="24"/>
        </w:rPr>
        <w:t>VOCABULAIRE</w:t>
      </w:r>
    </w:p>
    <w:p w:rsidR="00354284" w:rsidRDefault="00354284" w:rsidP="00597E7E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  <w:r w:rsidRPr="00CE2D3E">
        <w:rPr>
          <w:rFonts w:cs="Arial"/>
          <w:sz w:val="24"/>
          <w:szCs w:val="24"/>
        </w:rPr>
        <w:sym w:font="Wingdings" w:char="F074"/>
      </w:r>
      <w:r>
        <w:rPr>
          <w:rFonts w:cs="Arial"/>
          <w:sz w:val="24"/>
          <w:szCs w:val="24"/>
        </w:rPr>
        <w:t xml:space="preserve">  A</w:t>
      </w:r>
      <w:r w:rsidR="00E2591E">
        <w:rPr>
          <w:rFonts w:cs="Arial"/>
          <w:sz w:val="24"/>
          <w:szCs w:val="24"/>
        </w:rPr>
        <w:t>rchives déposées</w:t>
      </w:r>
    </w:p>
    <w:p w:rsidR="007F3506" w:rsidRPr="00776C6D" w:rsidRDefault="00354284" w:rsidP="00597E7E">
      <w:pPr>
        <w:tabs>
          <w:tab w:val="right" w:pos="9073"/>
        </w:tabs>
        <w:spacing w:before="0" w:line="360" w:lineRule="auto"/>
        <w:ind w:right="-2"/>
        <w:rPr>
          <w:rFonts w:cs="Arial"/>
          <w:spacing w:val="-4"/>
          <w:sz w:val="24"/>
          <w:szCs w:val="24"/>
        </w:rPr>
      </w:pPr>
      <w:r w:rsidRPr="00776C6D">
        <w:rPr>
          <w:rFonts w:cs="Arial"/>
          <w:spacing w:val="-4"/>
          <w:sz w:val="24"/>
          <w:szCs w:val="24"/>
        </w:rPr>
        <w:t xml:space="preserve">Il s’agit d’archives communales </w:t>
      </w:r>
      <w:r w:rsidR="000B5F1D" w:rsidRPr="00776C6D">
        <w:rPr>
          <w:rFonts w:cs="Arial"/>
          <w:spacing w:val="-4"/>
          <w:sz w:val="24"/>
          <w:szCs w:val="24"/>
        </w:rPr>
        <w:t>antérieures à 1945</w:t>
      </w:r>
      <w:r w:rsidRPr="00776C6D">
        <w:rPr>
          <w:rFonts w:cs="Arial"/>
          <w:spacing w:val="-4"/>
          <w:sz w:val="24"/>
          <w:szCs w:val="24"/>
        </w:rPr>
        <w:t xml:space="preserve">, déposées aux Archives départementales en application, d’abord de la loi de décembre 1970 puis </w:t>
      </w:r>
      <w:r w:rsidR="00E03508" w:rsidRPr="00776C6D">
        <w:rPr>
          <w:rFonts w:cs="Arial"/>
          <w:spacing w:val="-4"/>
          <w:sz w:val="24"/>
          <w:szCs w:val="24"/>
        </w:rPr>
        <w:t>désormais</w:t>
      </w:r>
      <w:r w:rsidRPr="00776C6D">
        <w:rPr>
          <w:rFonts w:cs="Arial"/>
          <w:spacing w:val="-4"/>
          <w:sz w:val="24"/>
          <w:szCs w:val="24"/>
        </w:rPr>
        <w:t xml:space="preserve"> du code du patrimoine. Les Archives départementales en assurent la conservation physique, leur classement et leur communication mais la commune en reste propriétaire. </w:t>
      </w:r>
    </w:p>
    <w:p w:rsidR="00354284" w:rsidRPr="007F3506" w:rsidRDefault="00354284" w:rsidP="00E03508">
      <w:pPr>
        <w:tabs>
          <w:tab w:val="right" w:pos="9073"/>
        </w:tabs>
        <w:spacing w:before="0" w:line="360" w:lineRule="auto"/>
        <w:ind w:right="-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Aux Archives départementales de l’Isère les archives communales déposées sont rangées dans la </w:t>
      </w:r>
      <w:r w:rsidR="00E03508">
        <w:rPr>
          <w:rFonts w:cs="Arial"/>
          <w:sz w:val="24"/>
          <w:szCs w:val="24"/>
        </w:rPr>
        <w:t>sous-</w:t>
      </w:r>
      <w:r>
        <w:rPr>
          <w:rFonts w:cs="Arial"/>
          <w:sz w:val="24"/>
          <w:szCs w:val="24"/>
        </w:rPr>
        <w:t xml:space="preserve">série 4 E. </w:t>
      </w:r>
      <w:r w:rsidR="00E03508">
        <w:rPr>
          <w:rFonts w:cs="Arial"/>
          <w:sz w:val="24"/>
          <w:szCs w:val="24"/>
        </w:rPr>
        <w:t>Une fois</w:t>
      </w:r>
      <w:r>
        <w:rPr>
          <w:rFonts w:cs="Arial"/>
          <w:sz w:val="24"/>
          <w:szCs w:val="24"/>
        </w:rPr>
        <w:t xml:space="preserve"> classées, elles sont consultables dans la salle de lecture ; et le répertoire, qui permet de </w:t>
      </w:r>
      <w:r w:rsidR="00695D52">
        <w:rPr>
          <w:rFonts w:cs="Arial"/>
          <w:sz w:val="24"/>
          <w:szCs w:val="24"/>
        </w:rPr>
        <w:t>connaitre</w:t>
      </w:r>
      <w:r>
        <w:rPr>
          <w:rFonts w:cs="Arial"/>
          <w:sz w:val="24"/>
          <w:szCs w:val="24"/>
        </w:rPr>
        <w:t xml:space="preserve"> la nature des archives conservées (délibérations recensement de la population, construction de bâtiments, etc.), est</w:t>
      </w:r>
      <w:r w:rsidR="007F3506">
        <w:rPr>
          <w:rFonts w:cs="Arial"/>
          <w:sz w:val="24"/>
          <w:szCs w:val="24"/>
        </w:rPr>
        <w:t xml:space="preserve"> mis à disposition sur son site internet </w:t>
      </w:r>
      <w:hyperlink r:id="rId19" w:history="1">
        <w:r w:rsidR="000B5F1D" w:rsidRPr="004F3402">
          <w:rPr>
            <w:rStyle w:val="Lienhypertexte"/>
            <w:rFonts w:cs="Arial"/>
            <w:i/>
            <w:sz w:val="20"/>
            <w:szCs w:val="20"/>
          </w:rPr>
          <w:t>www.archives.isere.fr./</w:t>
        </w:r>
      </w:hyperlink>
      <w:r w:rsidR="00F5679C">
        <w:rPr>
          <w:rFonts w:cs="Arial"/>
          <w:i/>
          <w:sz w:val="20"/>
          <w:szCs w:val="20"/>
        </w:rPr>
        <w:t xml:space="preserve"> instruments de recherche</w:t>
      </w:r>
      <w:r w:rsidR="00DA7BFC">
        <w:rPr>
          <w:rFonts w:cs="Arial"/>
          <w:i/>
          <w:sz w:val="20"/>
          <w:szCs w:val="20"/>
        </w:rPr>
        <w:t>.</w:t>
      </w:r>
      <w:r w:rsidR="007F3506">
        <w:rPr>
          <w:rFonts w:cs="Arial"/>
          <w:i/>
          <w:sz w:val="20"/>
          <w:szCs w:val="20"/>
        </w:rPr>
        <w:t xml:space="preserve"> </w:t>
      </w:r>
      <w:r w:rsidR="00DA7BFC" w:rsidRPr="00DA7BFC">
        <w:rPr>
          <w:rFonts w:cs="Arial"/>
          <w:sz w:val="24"/>
          <w:szCs w:val="24"/>
        </w:rPr>
        <w:t>Un exemplaire du répertoire est envoyé à la commune</w:t>
      </w:r>
      <w:r w:rsidR="00DA7BFC" w:rsidRPr="004F06D3">
        <w:rPr>
          <w:rStyle w:val="Appelnotedebasdep"/>
          <w:rFonts w:cs="Arial"/>
          <w:b/>
          <w:sz w:val="24"/>
          <w:szCs w:val="24"/>
        </w:rPr>
        <w:footnoteReference w:id="6"/>
      </w:r>
      <w:r w:rsidR="00DA7BFC">
        <w:rPr>
          <w:rFonts w:cs="Arial"/>
          <w:i/>
          <w:sz w:val="20"/>
          <w:szCs w:val="20"/>
        </w:rPr>
        <w:t>.</w:t>
      </w:r>
    </w:p>
    <w:p w:rsidR="00354284" w:rsidRPr="00776C6D" w:rsidRDefault="00354284" w:rsidP="00597E7E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Cs w:val="24"/>
        </w:rPr>
      </w:pPr>
    </w:p>
    <w:p w:rsidR="00CE2D3E" w:rsidRDefault="00CE2D3E" w:rsidP="00597E7E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  <w:r>
        <w:rPr>
          <w:sz w:val="24"/>
          <w:szCs w:val="24"/>
        </w:rPr>
        <w:sym w:font="Wingdings" w:char="F074"/>
      </w:r>
      <w:r>
        <w:rPr>
          <w:rFonts w:cs="Arial"/>
          <w:sz w:val="24"/>
          <w:szCs w:val="24"/>
        </w:rPr>
        <w:t xml:space="preserve"> </w:t>
      </w:r>
      <w:r w:rsidR="00E2591E">
        <w:rPr>
          <w:rFonts w:cs="Arial"/>
          <w:sz w:val="24"/>
          <w:szCs w:val="24"/>
        </w:rPr>
        <w:t>Parcellaire ou cadastre, d’avant</w:t>
      </w:r>
      <w:r w:rsidR="00C655B3">
        <w:rPr>
          <w:rFonts w:cs="Arial"/>
          <w:sz w:val="24"/>
          <w:szCs w:val="24"/>
        </w:rPr>
        <w:t xml:space="preserve"> 1790</w:t>
      </w:r>
    </w:p>
    <w:p w:rsidR="00456851" w:rsidRDefault="00CE2D3E" w:rsidP="00597E7E">
      <w:pPr>
        <w:tabs>
          <w:tab w:val="right" w:pos="9073"/>
        </w:tabs>
        <w:spacing w:before="0" w:line="360" w:lineRule="auto"/>
        <w:ind w:right="-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Registre </w:t>
      </w:r>
      <w:r w:rsidR="00E03508">
        <w:rPr>
          <w:rFonts w:cs="Arial"/>
          <w:sz w:val="24"/>
          <w:szCs w:val="24"/>
        </w:rPr>
        <w:t xml:space="preserve">tenu dans un </w:t>
      </w:r>
      <w:r w:rsidR="000B2A51">
        <w:rPr>
          <w:rFonts w:cs="Arial"/>
          <w:sz w:val="24"/>
          <w:szCs w:val="24"/>
        </w:rPr>
        <w:t xml:space="preserve">but fiscal </w:t>
      </w:r>
      <w:r>
        <w:rPr>
          <w:rFonts w:cs="Arial"/>
          <w:sz w:val="24"/>
          <w:szCs w:val="24"/>
        </w:rPr>
        <w:t>sous l’Ancien Régime (en particulier au XVII</w:t>
      </w:r>
      <w:r w:rsidRPr="00A06614">
        <w:rPr>
          <w:rFonts w:cs="Arial"/>
          <w:sz w:val="24"/>
          <w:szCs w:val="24"/>
          <w:vertAlign w:val="superscript"/>
        </w:rPr>
        <w:t>e</w:t>
      </w:r>
      <w:r>
        <w:rPr>
          <w:rFonts w:cs="Arial"/>
          <w:sz w:val="24"/>
          <w:szCs w:val="24"/>
        </w:rPr>
        <w:t xml:space="preserve"> siècle) où sont notés les biens (maisons et parcelles de terres) détenus par les habitants.</w:t>
      </w:r>
    </w:p>
    <w:p w:rsidR="00776C6D" w:rsidRPr="00776C6D" w:rsidRDefault="00776C6D" w:rsidP="00597E7E">
      <w:pPr>
        <w:tabs>
          <w:tab w:val="right" w:pos="9073"/>
        </w:tabs>
        <w:spacing w:before="0" w:line="360" w:lineRule="auto"/>
        <w:ind w:right="-2"/>
        <w:rPr>
          <w:rFonts w:cs="Arial"/>
          <w:sz w:val="20"/>
          <w:szCs w:val="24"/>
        </w:rPr>
      </w:pPr>
    </w:p>
    <w:p w:rsidR="00776C6D" w:rsidRDefault="00456851" w:rsidP="00E03508">
      <w:pPr>
        <w:tabs>
          <w:tab w:val="right" w:pos="9073"/>
        </w:tabs>
        <w:spacing w:before="0" w:line="360" w:lineRule="auto"/>
        <w:ind w:right="-2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4"/>
          <w:szCs w:val="24"/>
          <w:lang w:eastAsia="fr-FR"/>
        </w:rPr>
        <w:drawing>
          <wp:inline distT="0" distB="0" distL="0" distR="0">
            <wp:extent cx="2273935" cy="3247635"/>
            <wp:effectExtent l="0" t="0" r="0" b="0"/>
            <wp:docPr id="5" name="Image 5" descr="D:\PHOTOS\CLASSEMENT AUX ADI_4E et J\Saint-Antoine-l'Abbaye_4E378_parcellai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\CLASSEMENT AUX ADI_4E et J\Saint-Antoine-l'Abbaye_4E378_parcellaire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6154" r="5610" b="-1750"/>
                    <a:stretch/>
                  </pic:blipFill>
                  <pic:spPr bwMode="auto">
                    <a:xfrm>
                      <a:off x="0" y="0"/>
                      <a:ext cx="2336958" cy="33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3508" w:rsidRPr="00E03508">
        <w:rPr>
          <w:rFonts w:cs="Arial"/>
          <w:sz w:val="20"/>
          <w:szCs w:val="20"/>
        </w:rPr>
        <w:t xml:space="preserve"> </w:t>
      </w:r>
      <w:r w:rsidR="00776C6D">
        <w:rPr>
          <w:rFonts w:cs="Arial"/>
          <w:sz w:val="20"/>
          <w:szCs w:val="20"/>
        </w:rPr>
        <w:t xml:space="preserve">   </w:t>
      </w:r>
      <w:r w:rsidR="00776C6D">
        <w:rPr>
          <w:rFonts w:cs="Arial"/>
          <w:noProof/>
          <w:sz w:val="20"/>
          <w:szCs w:val="20"/>
          <w:lang w:eastAsia="fr-FR"/>
        </w:rPr>
        <w:drawing>
          <wp:inline distT="0" distB="0" distL="0" distR="0" wp14:anchorId="3C02B730" wp14:editId="4F3A91AA">
            <wp:extent cx="2143125" cy="3219879"/>
            <wp:effectExtent l="0" t="0" r="0" b="0"/>
            <wp:docPr id="3" name="Image 3" descr="D:\PHOTOS\CLASSEMENT AUX ADI_4E et J\4E78-4 Parcellaire La S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\CLASSEMENT AUX ADI_4E et J\4E78-4 Parcellaire La Salet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32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08" w:rsidRPr="00776C6D" w:rsidRDefault="00E03508" w:rsidP="00776C6D">
      <w:pPr>
        <w:spacing w:before="0" w:line="360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20"/>
          <w:szCs w:val="20"/>
        </w:rPr>
        <w:t>Couverture de parcellaire en cuir</w:t>
      </w:r>
      <w:r w:rsidR="00776C6D">
        <w:rPr>
          <w:rFonts w:cs="Arial"/>
          <w:sz w:val="20"/>
          <w:szCs w:val="20"/>
        </w:rPr>
        <w:t xml:space="preserve"> </w:t>
      </w:r>
      <w:r w:rsidR="00776C6D">
        <w:rPr>
          <w:rFonts w:cs="Arial"/>
          <w:sz w:val="20"/>
          <w:szCs w:val="20"/>
        </w:rPr>
        <w:tab/>
        <w:t>P</w:t>
      </w:r>
      <w:r w:rsidR="00776C6D" w:rsidRPr="00F5679C">
        <w:rPr>
          <w:rFonts w:cs="Arial"/>
          <w:sz w:val="20"/>
          <w:szCs w:val="20"/>
        </w:rPr>
        <w:t>arcellaire de</w:t>
      </w:r>
      <w:r w:rsidR="00776C6D">
        <w:rPr>
          <w:rFonts w:cs="Arial"/>
          <w:sz w:val="24"/>
          <w:szCs w:val="24"/>
        </w:rPr>
        <w:t xml:space="preserve"> </w:t>
      </w:r>
      <w:r w:rsidR="00776C6D">
        <w:rPr>
          <w:rFonts w:cs="Arial"/>
          <w:sz w:val="20"/>
          <w:szCs w:val="20"/>
        </w:rPr>
        <w:t xml:space="preserve">la Salette, ADI </w:t>
      </w:r>
      <w:r w:rsidR="00776C6D" w:rsidRPr="0003366F">
        <w:rPr>
          <w:rFonts w:cs="Arial"/>
          <w:sz w:val="20"/>
          <w:szCs w:val="20"/>
        </w:rPr>
        <w:t>4E</w:t>
      </w:r>
      <w:r w:rsidR="00776C6D">
        <w:rPr>
          <w:rFonts w:cs="Arial"/>
          <w:sz w:val="20"/>
          <w:szCs w:val="20"/>
        </w:rPr>
        <w:t>78</w:t>
      </w:r>
      <w:r w:rsidR="00776C6D" w:rsidRPr="00F567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2D3E" w:rsidRDefault="00CE2D3E" w:rsidP="00597E7E">
      <w:pPr>
        <w:spacing w:before="0" w:line="360" w:lineRule="auto"/>
        <w:rPr>
          <w:rFonts w:cs="Arial"/>
          <w:sz w:val="24"/>
          <w:szCs w:val="24"/>
        </w:rPr>
      </w:pPr>
      <w:r>
        <w:rPr>
          <w:sz w:val="24"/>
          <w:szCs w:val="24"/>
        </w:rPr>
        <w:lastRenderedPageBreak/>
        <w:sym w:font="Wingdings" w:char="F074"/>
      </w:r>
      <w:r>
        <w:rPr>
          <w:rFonts w:cs="Arial"/>
          <w:sz w:val="24"/>
          <w:szCs w:val="24"/>
        </w:rPr>
        <w:t xml:space="preserve"> </w:t>
      </w:r>
      <w:r w:rsidR="00E2591E">
        <w:rPr>
          <w:rFonts w:cs="Arial"/>
          <w:sz w:val="24"/>
          <w:szCs w:val="24"/>
        </w:rPr>
        <w:t xml:space="preserve">Péréquaire ou courcier, d’avant </w:t>
      </w:r>
      <w:r w:rsidR="00C655B3">
        <w:rPr>
          <w:rFonts w:cs="Arial"/>
          <w:sz w:val="24"/>
          <w:szCs w:val="24"/>
        </w:rPr>
        <w:t>1790</w:t>
      </w:r>
    </w:p>
    <w:p w:rsidR="00CE2D3E" w:rsidRDefault="00CE2D3E" w:rsidP="00597E7E">
      <w:pPr>
        <w:spacing w:before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Registre des mutations survenues au parcellaire (acquisition ou « chargé » et vente ou « déchargé » des maisons et terres)</w:t>
      </w:r>
      <w:r w:rsidR="00C655B3">
        <w:rPr>
          <w:rFonts w:cs="Arial"/>
          <w:sz w:val="24"/>
          <w:szCs w:val="24"/>
        </w:rPr>
        <w:t>, tenu sous l’Ancien Régime</w:t>
      </w:r>
      <w:r>
        <w:rPr>
          <w:rFonts w:cs="Arial"/>
          <w:sz w:val="24"/>
          <w:szCs w:val="24"/>
        </w:rPr>
        <w:t>.</w:t>
      </w:r>
    </w:p>
    <w:p w:rsidR="00CE2D3E" w:rsidRPr="002F2549" w:rsidRDefault="00CE2D3E" w:rsidP="00597E7E">
      <w:pPr>
        <w:spacing w:before="0" w:line="360" w:lineRule="auto"/>
        <w:rPr>
          <w:rFonts w:cs="Arial"/>
          <w:sz w:val="24"/>
          <w:szCs w:val="24"/>
        </w:rPr>
      </w:pPr>
    </w:p>
    <w:p w:rsidR="00F5679C" w:rsidRDefault="00CE2D3E" w:rsidP="00597E7E">
      <w:pPr>
        <w:spacing w:before="0" w:line="360" w:lineRule="auto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4"/>
          <w:szCs w:val="24"/>
          <w:lang w:eastAsia="fr-FR"/>
        </w:rPr>
        <w:drawing>
          <wp:inline distT="0" distB="0" distL="0" distR="0" wp14:anchorId="6CD33194" wp14:editId="7D21E948">
            <wp:extent cx="3133725" cy="3923077"/>
            <wp:effectExtent l="0" t="0" r="0" b="1270"/>
            <wp:docPr id="1" name="Image 1" descr="D:\PHOTOS\ARCHIVES COMMUNES\AD038_2NUM_4E63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\ARCHIVES COMMUNES\AD038_2NUM_4E631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1378" r="15933" b="632"/>
                    <a:stretch/>
                  </pic:blipFill>
                  <pic:spPr bwMode="auto">
                    <a:xfrm>
                      <a:off x="0" y="0"/>
                      <a:ext cx="3150327" cy="3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D3E" w:rsidRPr="00A33556" w:rsidRDefault="00F5679C" w:rsidP="00597E7E">
      <w:pPr>
        <w:spacing w:before="0" w:line="360" w:lineRule="auto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Courcier de la </w:t>
      </w:r>
      <w:r w:rsidR="00CE2D3E" w:rsidRPr="00A33556">
        <w:rPr>
          <w:rFonts w:cs="Arial"/>
          <w:sz w:val="20"/>
          <w:szCs w:val="20"/>
        </w:rPr>
        <w:t>Chapelle-du-Bard, ADI 4E631/7</w:t>
      </w:r>
    </w:p>
    <w:p w:rsidR="00CE2D3E" w:rsidRDefault="00CE2D3E" w:rsidP="00597E7E">
      <w:pPr>
        <w:spacing w:before="0" w:line="360" w:lineRule="auto"/>
        <w:rPr>
          <w:sz w:val="24"/>
          <w:szCs w:val="24"/>
        </w:rPr>
      </w:pPr>
    </w:p>
    <w:p w:rsidR="004F7D34" w:rsidRPr="00CE2D3E" w:rsidRDefault="00CE2D3E" w:rsidP="00597E7E">
      <w:pPr>
        <w:spacing w:before="0" w:line="360" w:lineRule="auto"/>
        <w:rPr>
          <w:rFonts w:cs="Arial"/>
          <w:sz w:val="24"/>
          <w:szCs w:val="24"/>
        </w:rPr>
      </w:pPr>
      <w:r w:rsidRPr="00CE2D3E">
        <w:rPr>
          <w:rFonts w:cs="Arial"/>
          <w:sz w:val="24"/>
          <w:szCs w:val="24"/>
        </w:rPr>
        <w:sym w:font="Wingdings" w:char="F074"/>
      </w:r>
      <w:r w:rsidRPr="00CE2D3E">
        <w:rPr>
          <w:rFonts w:cs="Arial"/>
          <w:sz w:val="24"/>
          <w:szCs w:val="24"/>
        </w:rPr>
        <w:t xml:space="preserve">  </w:t>
      </w:r>
      <w:r>
        <w:rPr>
          <w:rFonts w:cs="Arial"/>
          <w:sz w:val="24"/>
          <w:szCs w:val="24"/>
        </w:rPr>
        <w:t>P</w:t>
      </w:r>
      <w:r w:rsidR="00E2591E">
        <w:rPr>
          <w:rFonts w:cs="Arial"/>
          <w:sz w:val="24"/>
          <w:szCs w:val="24"/>
        </w:rPr>
        <w:t>lan</w:t>
      </w:r>
      <w:r>
        <w:rPr>
          <w:rFonts w:cs="Arial"/>
          <w:sz w:val="24"/>
          <w:szCs w:val="24"/>
        </w:rPr>
        <w:t xml:space="preserve"> (ou atlas) </w:t>
      </w:r>
      <w:r w:rsidR="00E2591E">
        <w:rPr>
          <w:rFonts w:cs="Arial"/>
          <w:sz w:val="24"/>
          <w:szCs w:val="24"/>
        </w:rPr>
        <w:t>cadastral dit « napoléonien</w:t>
      </w:r>
      <w:r w:rsidR="000B2A51">
        <w:rPr>
          <w:rFonts w:cs="Arial"/>
          <w:sz w:val="24"/>
          <w:szCs w:val="24"/>
        </w:rPr>
        <w:t> »</w:t>
      </w:r>
    </w:p>
    <w:p w:rsidR="00CE2D3E" w:rsidRDefault="007F3506" w:rsidP="00597E7E">
      <w:pPr>
        <w:spacing w:before="0" w:line="360" w:lineRule="auto"/>
        <w:rPr>
          <w:rFonts w:cs="Arial"/>
          <w:sz w:val="24"/>
          <w:szCs w:val="24"/>
        </w:rPr>
      </w:pPr>
      <w:r w:rsidRPr="007F3506">
        <w:rPr>
          <w:rFonts w:cs="Arial"/>
          <w:sz w:val="24"/>
          <w:szCs w:val="24"/>
        </w:rPr>
        <w:t xml:space="preserve">Il s’agit d’un document fiscal, mis en place par Napoléon 1er </w:t>
      </w:r>
      <w:r>
        <w:rPr>
          <w:rFonts w:cs="Arial"/>
          <w:sz w:val="24"/>
          <w:szCs w:val="24"/>
        </w:rPr>
        <w:t>(</w:t>
      </w:r>
      <w:r w:rsidRPr="007F3506">
        <w:rPr>
          <w:rFonts w:cs="Arial"/>
          <w:sz w:val="24"/>
          <w:szCs w:val="24"/>
        </w:rPr>
        <w:t>loi du 15 septembre 1807), afin de permettre</w:t>
      </w:r>
      <w:r w:rsidR="00B72403">
        <w:rPr>
          <w:rFonts w:cs="Arial"/>
          <w:sz w:val="24"/>
          <w:szCs w:val="24"/>
        </w:rPr>
        <w:t>, par commune,</w:t>
      </w:r>
      <w:r>
        <w:rPr>
          <w:rFonts w:cs="Arial"/>
          <w:sz w:val="24"/>
          <w:szCs w:val="24"/>
        </w:rPr>
        <w:t xml:space="preserve"> </w:t>
      </w:r>
      <w:r w:rsidRPr="007F3506">
        <w:rPr>
          <w:rFonts w:cs="Arial"/>
          <w:sz w:val="24"/>
          <w:szCs w:val="24"/>
        </w:rPr>
        <w:t>le calcul de l’impôt sur les terres et les bâtiments. En Isère, il a été réalisé entre 1808 et 1838.</w:t>
      </w:r>
    </w:p>
    <w:p w:rsidR="000B5F1D" w:rsidRPr="006E07AC" w:rsidRDefault="000B5F1D" w:rsidP="000B5F1D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i/>
          <w:sz w:val="20"/>
          <w:szCs w:val="20"/>
        </w:rPr>
      </w:pPr>
      <w:r w:rsidRPr="006E07AC">
        <w:rPr>
          <w:rFonts w:cs="Arial"/>
          <w:i/>
          <w:sz w:val="20"/>
          <w:szCs w:val="20"/>
          <w:u w:val="single"/>
        </w:rPr>
        <w:t>N.-B.</w:t>
      </w:r>
      <w:r w:rsidRPr="006E07AC">
        <w:rPr>
          <w:rFonts w:cs="Arial"/>
          <w:i/>
          <w:sz w:val="20"/>
          <w:szCs w:val="20"/>
        </w:rPr>
        <w:t> : désormais consultables en ligne sur internet www.archives</w:t>
      </w:r>
      <w:r>
        <w:rPr>
          <w:rFonts w:cs="Arial"/>
          <w:i/>
          <w:sz w:val="20"/>
          <w:szCs w:val="20"/>
        </w:rPr>
        <w:t>.</w:t>
      </w:r>
      <w:r w:rsidRPr="006E07AC">
        <w:rPr>
          <w:rFonts w:cs="Arial"/>
          <w:i/>
          <w:sz w:val="20"/>
          <w:szCs w:val="20"/>
        </w:rPr>
        <w:t>isere.fr</w:t>
      </w:r>
    </w:p>
    <w:p w:rsidR="00456851" w:rsidRDefault="00456851" w:rsidP="00597E7E">
      <w:pPr>
        <w:spacing w:before="0" w:line="360" w:lineRule="auto"/>
        <w:rPr>
          <w:rFonts w:cs="Arial"/>
          <w:sz w:val="24"/>
          <w:szCs w:val="24"/>
        </w:rPr>
      </w:pPr>
    </w:p>
    <w:p w:rsidR="00456851" w:rsidRDefault="00456851" w:rsidP="00597E7E">
      <w:pPr>
        <w:spacing w:before="0" w:line="360" w:lineRule="auto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743450" cy="2171700"/>
            <wp:effectExtent l="0" t="0" r="0" b="0"/>
            <wp:docPr id="4" name="Image 4" descr="D:\PHOTOS\CLASSEMENT AUX ADI_4E et J\Plan cadastral dit napoléonie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S\CLASSEMENT AUX ADI_4E et J\Plan cadastral dit napoléonien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t="59251" r="-1657" b="3934"/>
                    <a:stretch/>
                  </pic:blipFill>
                  <pic:spPr bwMode="auto">
                    <a:xfrm>
                      <a:off x="0" y="0"/>
                      <a:ext cx="4743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851" w:rsidRPr="00456851" w:rsidRDefault="00456851" w:rsidP="00597E7E">
      <w:pPr>
        <w:spacing w:before="0" w:line="360" w:lineRule="auto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</w:t>
      </w:r>
      <w:r w:rsidRPr="00456851">
        <w:rPr>
          <w:rFonts w:cs="Arial"/>
          <w:sz w:val="20"/>
          <w:szCs w:val="20"/>
        </w:rPr>
        <w:t>xemple de couverture de plan</w:t>
      </w:r>
    </w:p>
    <w:p w:rsidR="00456851" w:rsidRDefault="00456851" w:rsidP="00597E7E">
      <w:pPr>
        <w:spacing w:before="0" w:line="360" w:lineRule="auto"/>
        <w:rPr>
          <w:rFonts w:cs="Arial"/>
          <w:sz w:val="24"/>
          <w:szCs w:val="24"/>
        </w:rPr>
      </w:pPr>
    </w:p>
    <w:p w:rsidR="00B72403" w:rsidRDefault="00B72403" w:rsidP="00597E7E">
      <w:pPr>
        <w:spacing w:before="0" w:line="360" w:lineRule="auto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/>
        </w:rPr>
        <w:drawing>
          <wp:inline distT="0" distB="0" distL="0" distR="0">
            <wp:extent cx="4465935" cy="2771775"/>
            <wp:effectExtent l="0" t="0" r="0" b="0"/>
            <wp:docPr id="7" name="Image 7" descr="D:\PHOTOS\VISITES_COMMUNES\Parmilieu_mai 2015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S\VISITES_COMMUNES\Parmilieu_mai 2015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19"/>
                    <a:stretch/>
                  </pic:blipFill>
                  <pic:spPr bwMode="auto">
                    <a:xfrm>
                      <a:off x="0" y="0"/>
                      <a:ext cx="4477276" cy="27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403" w:rsidRPr="00B72403" w:rsidRDefault="00B72403" w:rsidP="00597E7E">
      <w:pPr>
        <w:spacing w:before="0" w:line="360" w:lineRule="auto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</w:t>
      </w:r>
      <w:r w:rsidRPr="00B72403">
        <w:rPr>
          <w:rFonts w:cs="Arial"/>
          <w:sz w:val="20"/>
          <w:szCs w:val="20"/>
        </w:rPr>
        <w:t>euilles du plan</w:t>
      </w:r>
    </w:p>
    <w:p w:rsidR="00E03508" w:rsidRDefault="00E03508" w:rsidP="00E03508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sz w:val="24"/>
          <w:szCs w:val="24"/>
        </w:rPr>
      </w:pPr>
    </w:p>
    <w:p w:rsidR="00E03508" w:rsidRDefault="00E03508" w:rsidP="00E03508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  <w:r>
        <w:rPr>
          <w:sz w:val="24"/>
          <w:szCs w:val="24"/>
        </w:rPr>
        <w:sym w:font="Wingdings" w:char="F074"/>
      </w:r>
      <w:r w:rsidRPr="006E07A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Registres paroissiaux</w:t>
      </w:r>
    </w:p>
    <w:p w:rsidR="00E03508" w:rsidRDefault="00E03508" w:rsidP="00E03508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Ils étaient tenus par les curés dans les paroisses jusqu’au 31.12.1792.</w:t>
      </w:r>
    </w:p>
    <w:p w:rsidR="00E03508" w:rsidRPr="002F2549" w:rsidRDefault="00E03508" w:rsidP="00E03508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 sont notés les baptêmes, les mariages et les sépultures.</w:t>
      </w:r>
    </w:p>
    <w:p w:rsidR="00E03508" w:rsidRDefault="00E03508" w:rsidP="00E03508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 application de la loi, ils ont été remis en 1793 aux maires.</w:t>
      </w:r>
    </w:p>
    <w:p w:rsidR="00E03508" w:rsidRPr="006E07AC" w:rsidRDefault="00E03508" w:rsidP="00E03508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i/>
          <w:sz w:val="20"/>
          <w:szCs w:val="20"/>
        </w:rPr>
      </w:pPr>
      <w:r w:rsidRPr="006E07AC">
        <w:rPr>
          <w:rFonts w:cs="Arial"/>
          <w:i/>
          <w:sz w:val="20"/>
          <w:szCs w:val="20"/>
          <w:u w:val="single"/>
        </w:rPr>
        <w:t>N.-B.</w:t>
      </w:r>
      <w:r w:rsidRPr="006E07AC">
        <w:rPr>
          <w:rFonts w:cs="Arial"/>
          <w:i/>
          <w:sz w:val="20"/>
          <w:szCs w:val="20"/>
        </w:rPr>
        <w:t> : désormais consultables en ligne sur internet www.archives</w:t>
      </w:r>
      <w:r>
        <w:rPr>
          <w:rFonts w:cs="Arial"/>
          <w:i/>
          <w:sz w:val="20"/>
          <w:szCs w:val="20"/>
        </w:rPr>
        <w:t>.</w:t>
      </w:r>
      <w:r w:rsidRPr="006E07AC">
        <w:rPr>
          <w:rFonts w:cs="Arial"/>
          <w:i/>
          <w:sz w:val="20"/>
          <w:szCs w:val="20"/>
        </w:rPr>
        <w:t>isere.fr</w:t>
      </w:r>
    </w:p>
    <w:p w:rsidR="00E03508" w:rsidRDefault="00E03508" w:rsidP="00E03508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</w:p>
    <w:p w:rsidR="00E03508" w:rsidRDefault="00E03508" w:rsidP="00E03508">
      <w:pPr>
        <w:tabs>
          <w:tab w:val="left" w:pos="426"/>
          <w:tab w:val="left" w:pos="709"/>
          <w:tab w:val="left" w:pos="2269"/>
          <w:tab w:val="right" w:pos="9073"/>
        </w:tabs>
        <w:spacing w:before="0" w:line="360" w:lineRule="auto"/>
        <w:ind w:left="2269" w:right="-2" w:hanging="2269"/>
        <w:rPr>
          <w:rFonts w:cs="Arial"/>
          <w:sz w:val="24"/>
          <w:szCs w:val="24"/>
        </w:rPr>
      </w:pPr>
      <w:r>
        <w:rPr>
          <w:sz w:val="24"/>
          <w:szCs w:val="24"/>
        </w:rPr>
        <w:sym w:font="Wingdings" w:char="F074"/>
      </w:r>
      <w:r w:rsidRPr="006E07A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Registres d’état civil</w:t>
      </w:r>
    </w:p>
    <w:p w:rsidR="00E03508" w:rsidRPr="002F2549" w:rsidRDefault="00E03508" w:rsidP="00E03508">
      <w:pPr>
        <w:tabs>
          <w:tab w:val="right" w:pos="9073"/>
        </w:tabs>
        <w:spacing w:before="0" w:line="360" w:lineRule="auto"/>
        <w:ind w:right="-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Ils existent depuis 1793 et sont tenus par le maire qui y inscrit les naissances, mariages et décès.</w:t>
      </w:r>
    </w:p>
    <w:p w:rsidR="00E03508" w:rsidRPr="006E07AC" w:rsidRDefault="00E03508" w:rsidP="00E03508">
      <w:pPr>
        <w:tabs>
          <w:tab w:val="right" w:pos="9073"/>
        </w:tabs>
        <w:spacing w:before="0" w:line="360" w:lineRule="auto"/>
        <w:ind w:right="-2"/>
        <w:rPr>
          <w:rFonts w:cs="Arial"/>
          <w:i/>
          <w:sz w:val="20"/>
          <w:szCs w:val="20"/>
        </w:rPr>
      </w:pPr>
      <w:r w:rsidRPr="006E07AC">
        <w:rPr>
          <w:rFonts w:cs="Arial"/>
          <w:i/>
          <w:sz w:val="20"/>
          <w:szCs w:val="20"/>
          <w:u w:val="single"/>
        </w:rPr>
        <w:t>N.-B.</w:t>
      </w:r>
      <w:r w:rsidRPr="006E07AC">
        <w:rPr>
          <w:rFonts w:cs="Arial"/>
          <w:i/>
          <w:sz w:val="20"/>
          <w:szCs w:val="20"/>
        </w:rPr>
        <w:t> : désormais consultables jusqu’aux années 189</w:t>
      </w:r>
      <w:r>
        <w:rPr>
          <w:rFonts w:cs="Arial"/>
          <w:i/>
          <w:sz w:val="20"/>
          <w:szCs w:val="20"/>
        </w:rPr>
        <w:t>6 environ</w:t>
      </w:r>
      <w:r w:rsidRPr="006E07AC">
        <w:rPr>
          <w:rFonts w:cs="Arial"/>
          <w:i/>
          <w:sz w:val="20"/>
          <w:szCs w:val="20"/>
        </w:rPr>
        <w:t xml:space="preserve"> en ligne sur internet www.archives</w:t>
      </w:r>
      <w:r>
        <w:rPr>
          <w:rFonts w:cs="Arial"/>
          <w:i/>
          <w:sz w:val="20"/>
          <w:szCs w:val="20"/>
        </w:rPr>
        <w:t>.</w:t>
      </w:r>
      <w:r w:rsidRPr="006E07AC">
        <w:rPr>
          <w:rFonts w:cs="Arial"/>
          <w:i/>
          <w:sz w:val="20"/>
          <w:szCs w:val="20"/>
        </w:rPr>
        <w:t>isere.fr</w:t>
      </w:r>
    </w:p>
    <w:p w:rsidR="00E2591E" w:rsidRPr="003317B5" w:rsidRDefault="00E2591E" w:rsidP="00FE1F80">
      <w:pPr>
        <w:spacing w:before="0" w:after="200" w:line="276" w:lineRule="auto"/>
        <w:jc w:val="left"/>
        <w:rPr>
          <w:b/>
          <w:i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lastRenderedPageBreak/>
        <w:t>IV</w:t>
      </w:r>
      <w:r w:rsidRPr="003317B5">
        <w:rPr>
          <w:b/>
          <w:color w:val="365F91" w:themeColor="accent1" w:themeShade="BF"/>
          <w:sz w:val="28"/>
          <w:szCs w:val="28"/>
        </w:rPr>
        <w:t xml:space="preserve">/ </w:t>
      </w:r>
      <w:r w:rsidRPr="00E2591E">
        <w:rPr>
          <w:b/>
          <w:color w:val="365F91" w:themeColor="accent1" w:themeShade="BF"/>
          <w:sz w:val="28"/>
          <w:szCs w:val="28"/>
        </w:rPr>
        <w:t>EN CONCLUSION</w:t>
      </w:r>
    </w:p>
    <w:p w:rsidR="00B72403" w:rsidRDefault="00B72403" w:rsidP="00597E7E">
      <w:pPr>
        <w:spacing w:before="0" w:line="360" w:lineRule="auto"/>
        <w:rPr>
          <w:rFonts w:cs="Arial"/>
          <w:sz w:val="24"/>
          <w:szCs w:val="24"/>
        </w:rPr>
      </w:pPr>
    </w:p>
    <w:p w:rsidR="00432F0E" w:rsidRDefault="00121CF4" w:rsidP="00597E7E">
      <w:pPr>
        <w:spacing w:before="0" w:line="360" w:lineRule="auto"/>
        <w:rPr>
          <w:rFonts w:cs="Arial"/>
          <w:sz w:val="24"/>
          <w:szCs w:val="24"/>
        </w:rPr>
      </w:pPr>
      <w:r w:rsidRPr="00CE2D3E">
        <w:rPr>
          <w:rFonts w:cs="Arial"/>
          <w:sz w:val="24"/>
          <w:szCs w:val="24"/>
        </w:rPr>
        <w:sym w:font="Wingdings" w:char="F074"/>
      </w:r>
      <w:r>
        <w:rPr>
          <w:rFonts w:cs="Arial"/>
          <w:sz w:val="24"/>
          <w:szCs w:val="24"/>
        </w:rPr>
        <w:t xml:space="preserve"> </w:t>
      </w:r>
      <w:r w:rsidR="00432F0E">
        <w:rPr>
          <w:rFonts w:cs="Arial"/>
          <w:sz w:val="24"/>
          <w:szCs w:val="24"/>
        </w:rPr>
        <w:t>Adresse</w:t>
      </w:r>
      <w:r w:rsidR="00E2591E">
        <w:rPr>
          <w:rFonts w:cs="Arial"/>
          <w:sz w:val="24"/>
          <w:szCs w:val="24"/>
        </w:rPr>
        <w:t xml:space="preserve"> d’envoi du récolement</w:t>
      </w:r>
      <w:r w:rsidR="00FE1F80">
        <w:rPr>
          <w:rFonts w:cs="Arial"/>
          <w:sz w:val="24"/>
          <w:szCs w:val="24"/>
        </w:rPr>
        <w:t> :</w:t>
      </w:r>
    </w:p>
    <w:p w:rsidR="00E2591E" w:rsidRDefault="00E2591E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Madame la Directrice des Archives départementales de l’Isère</w:t>
      </w:r>
    </w:p>
    <w:p w:rsidR="00E2591E" w:rsidRDefault="00E2591E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12 rue Georges-Pérec</w:t>
      </w:r>
    </w:p>
    <w:p w:rsidR="00E2591E" w:rsidRDefault="00E2591E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38400  Saint-Martin-d’Hères</w:t>
      </w:r>
    </w:p>
    <w:p w:rsidR="00E2591E" w:rsidRDefault="00E2591E" w:rsidP="00597E7E">
      <w:pPr>
        <w:spacing w:before="0" w:line="360" w:lineRule="auto"/>
        <w:rPr>
          <w:rFonts w:cs="Arial"/>
          <w:sz w:val="24"/>
          <w:szCs w:val="24"/>
        </w:rPr>
      </w:pPr>
    </w:p>
    <w:p w:rsidR="00E2591E" w:rsidRDefault="00121CF4" w:rsidP="00597E7E">
      <w:pPr>
        <w:spacing w:before="0" w:line="360" w:lineRule="auto"/>
        <w:rPr>
          <w:rFonts w:cs="Arial"/>
          <w:sz w:val="24"/>
          <w:szCs w:val="24"/>
        </w:rPr>
      </w:pPr>
      <w:r w:rsidRPr="00CE2D3E">
        <w:rPr>
          <w:rFonts w:cs="Arial"/>
          <w:sz w:val="24"/>
          <w:szCs w:val="24"/>
        </w:rPr>
        <w:sym w:font="Wingdings" w:char="F074"/>
      </w:r>
      <w:r>
        <w:rPr>
          <w:rFonts w:cs="Arial"/>
          <w:sz w:val="24"/>
          <w:szCs w:val="24"/>
        </w:rPr>
        <w:t xml:space="preserve"> </w:t>
      </w:r>
      <w:r w:rsidR="00E2591E">
        <w:rPr>
          <w:rFonts w:cs="Arial"/>
          <w:sz w:val="24"/>
          <w:szCs w:val="24"/>
        </w:rPr>
        <w:t>Contacts pour tout renseignement</w:t>
      </w:r>
      <w:r w:rsidR="00FE1F80">
        <w:rPr>
          <w:rFonts w:cs="Arial"/>
          <w:sz w:val="24"/>
          <w:szCs w:val="24"/>
        </w:rPr>
        <w:t> :</w:t>
      </w:r>
    </w:p>
    <w:p w:rsidR="00121CF4" w:rsidRDefault="00121CF4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Adresse postale ci-dessus</w:t>
      </w:r>
    </w:p>
    <w:p w:rsidR="00E2591E" w:rsidRDefault="003652ED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</w:t>
      </w:r>
      <w:r w:rsidR="00121CF4">
        <w:rPr>
          <w:rFonts w:cs="Arial"/>
          <w:sz w:val="24"/>
          <w:szCs w:val="24"/>
        </w:rPr>
        <w:t>ourrier électronique</w:t>
      </w:r>
      <w:r w:rsidR="00FE1F80">
        <w:rPr>
          <w:rFonts w:cs="Arial"/>
          <w:sz w:val="24"/>
          <w:szCs w:val="24"/>
        </w:rPr>
        <w:t> :</w:t>
      </w:r>
    </w:p>
    <w:p w:rsidR="00121CF4" w:rsidRDefault="00121CF4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hyperlink r:id="rId25" w:history="1">
        <w:r w:rsidRPr="009B0786">
          <w:rPr>
            <w:rStyle w:val="Lienhypertexte"/>
            <w:rFonts w:cs="Arial"/>
            <w:sz w:val="24"/>
            <w:szCs w:val="24"/>
          </w:rPr>
          <w:t>aurelie.bouilloc@isere.fr</w:t>
        </w:r>
      </w:hyperlink>
    </w:p>
    <w:p w:rsidR="00121CF4" w:rsidRDefault="00121CF4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hyperlink r:id="rId26" w:history="1">
        <w:r w:rsidRPr="009B0786">
          <w:rPr>
            <w:rStyle w:val="Lienhypertexte"/>
            <w:rFonts w:cs="Arial"/>
            <w:sz w:val="24"/>
            <w:szCs w:val="24"/>
          </w:rPr>
          <w:t>archives-departementales@isere.fr</w:t>
        </w:r>
      </w:hyperlink>
    </w:p>
    <w:p w:rsidR="00121CF4" w:rsidRDefault="003652ED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</w:t>
      </w:r>
      <w:r w:rsidR="00121CF4">
        <w:rPr>
          <w:rFonts w:cs="Arial"/>
          <w:sz w:val="24"/>
          <w:szCs w:val="24"/>
        </w:rPr>
        <w:t>éléphone</w:t>
      </w:r>
      <w:r w:rsidR="00FE1F80">
        <w:rPr>
          <w:rFonts w:cs="Arial"/>
          <w:sz w:val="24"/>
          <w:szCs w:val="24"/>
        </w:rPr>
        <w:t> :</w:t>
      </w:r>
    </w:p>
    <w:p w:rsidR="00121CF4" w:rsidRDefault="00121CF4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04.76.54.37.81 (accueil)</w:t>
      </w:r>
    </w:p>
    <w:p w:rsidR="00E2591E" w:rsidRDefault="007E2DA0" w:rsidP="00FE1F80">
      <w:pPr>
        <w:spacing w:before="0" w:line="360" w:lineRule="auto"/>
        <w:ind w:left="708"/>
        <w:rPr>
          <w:rFonts w:cs="Arial"/>
          <w:sz w:val="24"/>
          <w:szCs w:val="24"/>
        </w:rPr>
      </w:pPr>
      <w:r w:rsidRPr="00F1082A">
        <w:rPr>
          <w:rFonts w:cstheme="minorHAnsi"/>
          <w:sz w:val="24"/>
          <w:szCs w:val="24"/>
        </w:rPr>
        <w:t>Site internet</w:t>
      </w:r>
      <w:r>
        <w:rPr>
          <w:rFonts w:cstheme="minorHAnsi"/>
          <w:sz w:val="24"/>
          <w:szCs w:val="24"/>
        </w:rPr>
        <w:t> :</w:t>
      </w:r>
      <w:r w:rsidRPr="00F1082A">
        <w:rPr>
          <w:rFonts w:cstheme="minorHAnsi"/>
          <w:sz w:val="24"/>
          <w:szCs w:val="24"/>
        </w:rPr>
        <w:t xml:space="preserve"> </w:t>
      </w:r>
      <w:r w:rsidRPr="00834946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rchives.isere.fr</w:t>
      </w:r>
      <w:r w:rsidR="00E03508">
        <w:rPr>
          <w:rFonts w:cstheme="minorHAnsi"/>
          <w:sz w:val="24"/>
          <w:szCs w:val="24"/>
        </w:rPr>
        <w:t>/</w:t>
      </w:r>
      <w:proofErr w:type="spellStart"/>
      <w:r w:rsidR="00E03508">
        <w:rPr>
          <w:rFonts w:cstheme="minorHAnsi"/>
          <w:sz w:val="24"/>
          <w:szCs w:val="24"/>
        </w:rPr>
        <w:t>gerer</w:t>
      </w:r>
      <w:proofErr w:type="spellEnd"/>
      <w:r w:rsidR="00E03508">
        <w:rPr>
          <w:rFonts w:cstheme="minorHAnsi"/>
          <w:sz w:val="24"/>
          <w:szCs w:val="24"/>
        </w:rPr>
        <w:t xml:space="preserve"> ses archives</w:t>
      </w:r>
    </w:p>
    <w:p w:rsidR="00E03508" w:rsidRDefault="00E03508">
      <w:pPr>
        <w:spacing w:before="0" w:after="200" w:line="276" w:lineRule="auto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</w:tblGrid>
      <w:tr w:rsidR="007E2DA0" w:rsidRPr="00F1082A" w:rsidTr="00FE1F80">
        <w:trPr>
          <w:jc w:val="center"/>
        </w:trPr>
        <w:tc>
          <w:tcPr>
            <w:tcW w:w="6997" w:type="dxa"/>
          </w:tcPr>
          <w:p w:rsidR="007E2DA0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84" w:right="361"/>
              <w:jc w:val="center"/>
              <w:rPr>
                <w:rFonts w:ascii="Stencil" w:hAnsi="Stencil"/>
                <w:sz w:val="28"/>
                <w:szCs w:val="28"/>
              </w:rPr>
            </w:pPr>
            <w:r w:rsidRPr="009C0093">
              <w:rPr>
                <w:rFonts w:ascii="Stencil" w:hAnsi="Stencil"/>
                <w:sz w:val="28"/>
                <w:szCs w:val="28"/>
              </w:rPr>
              <w:lastRenderedPageBreak/>
              <w:t>DOSSIER DE GESTION</w:t>
            </w:r>
          </w:p>
          <w:p w:rsidR="007E2DA0" w:rsidRPr="009C0093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84" w:right="361"/>
              <w:jc w:val="center"/>
              <w:rPr>
                <w:rFonts w:ascii="Stencil" w:hAnsi="Stencil"/>
                <w:sz w:val="28"/>
                <w:szCs w:val="28"/>
              </w:rPr>
            </w:pPr>
            <w:r w:rsidRPr="009C0093">
              <w:rPr>
                <w:rFonts w:ascii="Stencil" w:hAnsi="Stencil"/>
                <w:sz w:val="28"/>
                <w:szCs w:val="28"/>
              </w:rPr>
              <w:t>DES ARCHIVES DE LA COMMUNE</w:t>
            </w:r>
          </w:p>
          <w:p w:rsidR="007E2DA0" w:rsidRDefault="007E2DA0" w:rsidP="00D91DDF">
            <w:pPr>
              <w:pStyle w:val="NormalWeb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 w:beforeAutospacing="0" w:after="0" w:afterAutospacing="0"/>
              <w:ind w:left="184" w:right="361"/>
              <w:jc w:val="center"/>
            </w:pPr>
            <w:r>
              <w:rPr>
                <w:noProof/>
              </w:rPr>
              <w:drawing>
                <wp:inline distT="0" distB="0" distL="0" distR="0" wp14:anchorId="3F1ADDF3" wp14:editId="04C17AEA">
                  <wp:extent cx="2541181" cy="1398448"/>
                  <wp:effectExtent l="0" t="0" r="0" b="0"/>
                  <wp:docPr id="15" name="Image 15" descr="C:\Users\003299\Downloads\29314820_2206_w039_n003_260b_p1_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3299\Downloads\29314820_2206_w039_n003_260b_p1_2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3" t="6915" r="10076"/>
                          <a:stretch/>
                        </pic:blipFill>
                        <pic:spPr bwMode="auto">
                          <a:xfrm>
                            <a:off x="0" y="0"/>
                            <a:ext cx="2570986" cy="14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2DA0" w:rsidRPr="00AE5500" w:rsidRDefault="007E2DA0" w:rsidP="00D91DDF">
            <w:pPr>
              <w:pStyle w:val="NormalWeb"/>
              <w:spacing w:before="0" w:beforeAutospacing="0" w:after="0" w:afterAutospacing="0"/>
              <w:ind w:left="602" w:right="237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br/>
            </w:r>
            <w:r w:rsidRPr="005C79C1">
              <w:rPr>
                <w:rFonts w:asciiTheme="minorHAnsi" w:hAnsiTheme="minorHAnsi" w:cstheme="minorHAnsi"/>
                <w:b/>
                <w:sz w:val="28"/>
                <w:szCs w:val="32"/>
              </w:rPr>
              <w:t>Documents fondamentaux nécessaires à la bonne gestion et au suivi des ARCHIVES</w:t>
            </w:r>
            <w:r w:rsidRPr="00AE5500">
              <w:rPr>
                <w:rFonts w:asciiTheme="minorHAnsi" w:hAnsiTheme="minorHAnsi" w:cstheme="minorHAnsi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Cs w:val="28"/>
              </w:rPr>
              <w:br/>
            </w:r>
            <w:r w:rsidRPr="00AE5500">
              <w:rPr>
                <w:rFonts w:asciiTheme="minorHAnsi" w:hAnsiTheme="minorHAnsi" w:cstheme="minorHAnsi"/>
                <w:i/>
                <w:sz w:val="20"/>
                <w:szCs w:val="22"/>
              </w:rPr>
              <w:t>documents à conserver à vie</w:t>
            </w:r>
            <w:r w:rsidRPr="00AE5500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</w:p>
          <w:p w:rsidR="007E2DA0" w:rsidRDefault="007E2DA0" w:rsidP="00D91DDF">
            <w:pPr>
              <w:ind w:left="602" w:right="237"/>
            </w:pPr>
          </w:p>
          <w:p w:rsidR="007E2DA0" w:rsidRPr="00FF19E5" w:rsidRDefault="007E2DA0" w:rsidP="00D91DDF">
            <w:pPr>
              <w:ind w:left="602" w:right="645" w:hanging="426"/>
              <w:rPr>
                <w:sz w:val="24"/>
                <w:szCs w:val="24"/>
              </w:rPr>
            </w:pPr>
            <w:r w:rsidRPr="00FF19E5">
              <w:rPr>
                <w:rFonts w:ascii="Script MT Bold" w:eastAsia="Times New Roman" w:hAnsi="Script MT Bold" w:cs="Times New Roman"/>
                <w:b/>
                <w:sz w:val="24"/>
                <w:szCs w:val="24"/>
                <w:lang w:eastAsia="fr-FR"/>
              </w:rPr>
              <w:t>1/</w:t>
            </w:r>
            <w:r>
              <w:rPr>
                <w:rFonts w:ascii="Script MT Bold" w:eastAsia="Times New Roman" w:hAnsi="Script MT Bold" w:cs="Times New Roman"/>
                <w:b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Script MT Bold" w:eastAsia="Times New Roman" w:hAnsi="Script MT Bold" w:cs="Times New Roman"/>
                <w:b/>
                <w:sz w:val="24"/>
                <w:szCs w:val="24"/>
                <w:lang w:eastAsia="fr-FR"/>
              </w:rPr>
              <w:tab/>
            </w:r>
            <w:r w:rsidRPr="00FF19E5">
              <w:rPr>
                <w:sz w:val="24"/>
                <w:szCs w:val="24"/>
              </w:rPr>
              <w:t xml:space="preserve">Procès-verbal d’inspection par les Archives départementales de </w:t>
            </w:r>
            <w:r>
              <w:rPr>
                <w:sz w:val="24"/>
                <w:szCs w:val="24"/>
              </w:rPr>
              <w:t>l’Isère</w:t>
            </w:r>
          </w:p>
          <w:p w:rsidR="007E2DA0" w:rsidRPr="00FF19E5" w:rsidRDefault="007E2DA0" w:rsidP="00D91DDF">
            <w:pPr>
              <w:ind w:left="602" w:right="645"/>
              <w:rPr>
                <w:sz w:val="24"/>
                <w:szCs w:val="24"/>
              </w:rPr>
            </w:pPr>
          </w:p>
          <w:p w:rsidR="007E2DA0" w:rsidRPr="00FF19E5" w:rsidRDefault="007E2DA0" w:rsidP="00D91DDF">
            <w:pPr>
              <w:ind w:left="602" w:right="645" w:hanging="426"/>
              <w:rPr>
                <w:sz w:val="24"/>
                <w:szCs w:val="24"/>
              </w:rPr>
            </w:pPr>
            <w:r w:rsidRPr="00FF19E5">
              <w:rPr>
                <w:rFonts w:ascii="Script MT Bold" w:eastAsia="Times New Roman" w:hAnsi="Script MT Bold" w:cs="Times New Roman"/>
                <w:b/>
                <w:sz w:val="24"/>
                <w:szCs w:val="24"/>
                <w:lang w:eastAsia="fr-FR"/>
              </w:rPr>
              <w:t>2/</w:t>
            </w:r>
            <w:r>
              <w:rPr>
                <w:sz w:val="24"/>
                <w:szCs w:val="24"/>
              </w:rPr>
              <w:tab/>
            </w:r>
            <w:r w:rsidRPr="00FF19E5">
              <w:rPr>
                <w:sz w:val="24"/>
                <w:szCs w:val="24"/>
              </w:rPr>
              <w:t>Procès-verbal de prise en charge et de récolement des archives après élection du maire</w:t>
            </w:r>
          </w:p>
          <w:p w:rsidR="007E2DA0" w:rsidRPr="00FF19E5" w:rsidRDefault="007E2DA0" w:rsidP="00D91DDF">
            <w:pPr>
              <w:ind w:left="602" w:right="645"/>
              <w:rPr>
                <w:sz w:val="24"/>
                <w:szCs w:val="24"/>
              </w:rPr>
            </w:pPr>
          </w:p>
          <w:p w:rsidR="007E2DA0" w:rsidRPr="00FF19E5" w:rsidRDefault="007E2DA0" w:rsidP="00D91DDF">
            <w:pPr>
              <w:ind w:left="602" w:right="645" w:hanging="426"/>
              <w:rPr>
                <w:sz w:val="24"/>
                <w:szCs w:val="24"/>
              </w:rPr>
            </w:pPr>
            <w:r w:rsidRPr="00FF19E5">
              <w:rPr>
                <w:rFonts w:ascii="Script MT Bold" w:eastAsia="Times New Roman" w:hAnsi="Script MT Bold" w:cs="Times New Roman"/>
                <w:b/>
                <w:sz w:val="24"/>
                <w:szCs w:val="24"/>
                <w:lang w:eastAsia="fr-FR"/>
              </w:rPr>
              <w:t>3/</w:t>
            </w:r>
            <w:r>
              <w:rPr>
                <w:rFonts w:ascii="Script MT Bold" w:eastAsia="Times New Roman" w:hAnsi="Script MT Bold" w:cs="Times New Roman"/>
                <w:b/>
                <w:sz w:val="24"/>
                <w:szCs w:val="24"/>
                <w:lang w:eastAsia="fr-FR"/>
              </w:rPr>
              <w:tab/>
            </w:r>
            <w:r w:rsidRPr="00FF19E5">
              <w:rPr>
                <w:sz w:val="24"/>
                <w:szCs w:val="24"/>
              </w:rPr>
              <w:t>Répertoire (ou inventaire) des archives</w:t>
            </w:r>
            <w:r>
              <w:rPr>
                <w:sz w:val="24"/>
                <w:szCs w:val="24"/>
              </w:rPr>
              <w:t xml:space="preserve"> classées, conservées en mairie et déposées aux Archives départementales de l’Isère</w:t>
            </w:r>
          </w:p>
          <w:p w:rsidR="007E2DA0" w:rsidRPr="00FF19E5" w:rsidRDefault="007E2DA0" w:rsidP="00D91DDF">
            <w:pPr>
              <w:ind w:left="602" w:right="645"/>
              <w:rPr>
                <w:sz w:val="24"/>
                <w:szCs w:val="24"/>
              </w:rPr>
            </w:pPr>
          </w:p>
          <w:p w:rsidR="007E2DA0" w:rsidRPr="00FF19E5" w:rsidRDefault="007E2DA0" w:rsidP="00D91DDF">
            <w:pPr>
              <w:ind w:left="602" w:right="645" w:hanging="426"/>
              <w:rPr>
                <w:sz w:val="24"/>
                <w:szCs w:val="24"/>
              </w:rPr>
            </w:pPr>
            <w:r w:rsidRPr="00FF19E5">
              <w:rPr>
                <w:rFonts w:ascii="Script MT Bold" w:eastAsia="Times New Roman" w:hAnsi="Script MT Bold" w:cs="Times New Roman"/>
                <w:b/>
                <w:sz w:val="24"/>
                <w:szCs w:val="24"/>
                <w:lang w:eastAsia="fr-FR"/>
              </w:rPr>
              <w:t>4/</w:t>
            </w:r>
            <w:r>
              <w:rPr>
                <w:sz w:val="24"/>
                <w:szCs w:val="24"/>
              </w:rPr>
              <w:tab/>
            </w:r>
            <w:r w:rsidRPr="00FF19E5">
              <w:rPr>
                <w:sz w:val="24"/>
                <w:szCs w:val="24"/>
              </w:rPr>
              <w:t>Bordereau d’élimination et autorisation (ou visa) délivrée par les Archives départementales de l’Isère</w:t>
            </w:r>
          </w:p>
          <w:p w:rsidR="007E2DA0" w:rsidRPr="00FF19E5" w:rsidRDefault="007E2DA0" w:rsidP="00D91DDF">
            <w:pPr>
              <w:ind w:left="602" w:right="645"/>
              <w:rPr>
                <w:sz w:val="24"/>
                <w:szCs w:val="24"/>
              </w:rPr>
            </w:pPr>
          </w:p>
          <w:p w:rsidR="007E2DA0" w:rsidRPr="00F1082A" w:rsidRDefault="007E2DA0" w:rsidP="00D91DDF">
            <w:pPr>
              <w:ind w:left="602" w:right="645" w:hanging="426"/>
              <w:rPr>
                <w:sz w:val="24"/>
                <w:szCs w:val="24"/>
              </w:rPr>
            </w:pPr>
            <w:r w:rsidRPr="00FF19E5">
              <w:rPr>
                <w:rFonts w:ascii="Script MT Bold" w:eastAsia="Times New Roman" w:hAnsi="Script MT Bold" w:cs="Times New Roman"/>
                <w:b/>
                <w:sz w:val="24"/>
                <w:szCs w:val="24"/>
                <w:lang w:eastAsia="fr-FR"/>
              </w:rPr>
              <w:t>5/</w:t>
            </w:r>
            <w:r>
              <w:rPr>
                <w:sz w:val="24"/>
                <w:szCs w:val="24"/>
              </w:rPr>
              <w:tab/>
            </w:r>
            <w:r w:rsidRPr="00FF19E5">
              <w:rPr>
                <w:sz w:val="24"/>
                <w:szCs w:val="24"/>
              </w:rPr>
              <w:t>Convention de classement et bilan de mission de classement</w:t>
            </w:r>
          </w:p>
        </w:tc>
      </w:tr>
    </w:tbl>
    <w:p w:rsidR="00CC391B" w:rsidRDefault="00CC391B">
      <w:r>
        <w:br w:type="page"/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</w:tblGrid>
      <w:tr w:rsidR="007E2DA0" w:rsidTr="00FE1F80">
        <w:trPr>
          <w:jc w:val="center"/>
        </w:trPr>
        <w:tc>
          <w:tcPr>
            <w:tcW w:w="6997" w:type="dxa"/>
          </w:tcPr>
          <w:p w:rsidR="007E2DA0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64" w:right="23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6156BA9" wp14:editId="3ECFFA7A">
                  <wp:extent cx="989734" cy="771525"/>
                  <wp:effectExtent l="0" t="0" r="127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4419" b="63747"/>
                          <a:stretch/>
                        </pic:blipFill>
                        <pic:spPr bwMode="auto">
                          <a:xfrm>
                            <a:off x="0" y="0"/>
                            <a:ext cx="1003919" cy="78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C8EA1E" wp14:editId="75CA6BE5">
                  <wp:extent cx="3041363" cy="466090"/>
                  <wp:effectExtent l="0" t="0" r="698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CHIVES-DEPARTEMENTALES LOGOS-0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839" cy="47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DA0" w:rsidRPr="00F1082A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64" w:right="237"/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F1082A">
              <w:rPr>
                <w:rFonts w:cstheme="minorHAnsi"/>
                <w:b/>
                <w:sz w:val="28"/>
                <w:szCs w:val="24"/>
              </w:rPr>
              <w:t>Pour toute question - toute information :</w:t>
            </w:r>
          </w:p>
          <w:p w:rsidR="007E2DA0" w:rsidRPr="00F1082A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64" w:right="237"/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F1082A">
              <w:rPr>
                <w:rFonts w:cstheme="minorHAnsi"/>
                <w:b/>
                <w:sz w:val="28"/>
                <w:szCs w:val="24"/>
              </w:rPr>
              <w:t>Contacter les Archives départementales de l’Isère</w:t>
            </w:r>
          </w:p>
          <w:p w:rsidR="007E2DA0" w:rsidRPr="00F1082A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64" w:right="237"/>
              <w:rPr>
                <w:rFonts w:cstheme="minorHAnsi"/>
                <w:sz w:val="24"/>
                <w:szCs w:val="24"/>
              </w:rPr>
            </w:pPr>
          </w:p>
          <w:p w:rsidR="007E2DA0" w:rsidRPr="00834946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64" w:right="237"/>
              <w:rPr>
                <w:rFonts w:cstheme="minorHAnsi"/>
                <w:sz w:val="24"/>
                <w:szCs w:val="24"/>
              </w:rPr>
            </w:pPr>
            <w:r w:rsidRPr="00F1082A">
              <w:rPr>
                <w:rFonts w:cstheme="minorHAnsi"/>
                <w:sz w:val="24"/>
                <w:szCs w:val="24"/>
              </w:rPr>
              <w:t>Adresse</w:t>
            </w:r>
            <w:r>
              <w:rPr>
                <w:rFonts w:cstheme="minorHAnsi"/>
                <w:sz w:val="24"/>
                <w:szCs w:val="24"/>
              </w:rPr>
              <w:t> :</w:t>
            </w:r>
            <w:r w:rsidRPr="00F1082A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12 rue Georges-Perec, 38400 Saint-Martin-d’Hères</w:t>
            </w:r>
          </w:p>
          <w:p w:rsidR="007E2DA0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64" w:right="237"/>
              <w:rPr>
                <w:rFonts w:cstheme="minorHAnsi"/>
                <w:sz w:val="24"/>
                <w:szCs w:val="24"/>
              </w:rPr>
            </w:pPr>
            <w:r w:rsidRPr="00F1082A">
              <w:rPr>
                <w:rFonts w:cstheme="minorHAnsi"/>
                <w:sz w:val="24"/>
                <w:szCs w:val="24"/>
              </w:rPr>
              <w:t>Accueil téléphonique</w:t>
            </w:r>
            <w:r>
              <w:rPr>
                <w:rFonts w:cstheme="minorHAnsi"/>
                <w:sz w:val="24"/>
                <w:szCs w:val="24"/>
              </w:rPr>
              <w:t xml:space="preserve"> : </w:t>
            </w:r>
            <w:r w:rsidRPr="00834946">
              <w:rPr>
                <w:rFonts w:cstheme="minorHAnsi"/>
                <w:sz w:val="24"/>
                <w:szCs w:val="24"/>
              </w:rPr>
              <w:t>04.</w:t>
            </w:r>
            <w:r>
              <w:rPr>
                <w:rFonts w:cstheme="minorHAnsi"/>
                <w:sz w:val="24"/>
                <w:szCs w:val="24"/>
              </w:rPr>
              <w:t>7</w:t>
            </w:r>
            <w:r w:rsidRPr="00834946">
              <w:rPr>
                <w:rFonts w:cstheme="minorHAnsi"/>
                <w:sz w:val="24"/>
                <w:szCs w:val="24"/>
              </w:rPr>
              <w:t>6.54.37.81</w:t>
            </w:r>
          </w:p>
          <w:p w:rsidR="007E2DA0" w:rsidRPr="00834946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64" w:right="237"/>
              <w:rPr>
                <w:rFonts w:cstheme="minorHAnsi"/>
                <w:sz w:val="24"/>
                <w:szCs w:val="24"/>
              </w:rPr>
            </w:pPr>
            <w:r w:rsidRPr="00F1082A">
              <w:rPr>
                <w:rFonts w:cstheme="minorHAnsi"/>
                <w:sz w:val="24"/>
                <w:szCs w:val="24"/>
              </w:rPr>
              <w:t>Site internet</w:t>
            </w:r>
            <w:r>
              <w:rPr>
                <w:rFonts w:cstheme="minorHAnsi"/>
                <w:sz w:val="24"/>
                <w:szCs w:val="24"/>
              </w:rPr>
              <w:t> :</w:t>
            </w:r>
            <w:r w:rsidRPr="00F1082A">
              <w:rPr>
                <w:rFonts w:cstheme="minorHAnsi"/>
                <w:sz w:val="24"/>
                <w:szCs w:val="24"/>
              </w:rPr>
              <w:t xml:space="preserve"> </w:t>
            </w:r>
            <w:r w:rsidRPr="00834946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>rchives.isere.fr</w:t>
            </w:r>
          </w:p>
          <w:p w:rsidR="007E2DA0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64" w:right="237"/>
              <w:rPr>
                <w:rFonts w:cstheme="minorHAnsi"/>
                <w:sz w:val="24"/>
                <w:szCs w:val="24"/>
              </w:rPr>
            </w:pPr>
            <w:r w:rsidRPr="00F1082A">
              <w:rPr>
                <w:rFonts w:cstheme="minorHAnsi"/>
                <w:sz w:val="24"/>
                <w:szCs w:val="24"/>
              </w:rPr>
              <w:t>Mail</w:t>
            </w:r>
            <w:r>
              <w:rPr>
                <w:rFonts w:cstheme="minorHAnsi"/>
                <w:sz w:val="24"/>
                <w:szCs w:val="24"/>
              </w:rPr>
              <w:t> :</w:t>
            </w:r>
            <w:r w:rsidRPr="00F1082A">
              <w:rPr>
                <w:rFonts w:cstheme="minorHAnsi"/>
                <w:sz w:val="24"/>
                <w:szCs w:val="24"/>
              </w:rPr>
              <w:t xml:space="preserve"> </w:t>
            </w:r>
            <w:hyperlink r:id="rId30" w:history="1">
              <w:r w:rsidRPr="000D3AD0">
                <w:rPr>
                  <w:rStyle w:val="Lienhypertexte"/>
                  <w:rFonts w:cstheme="minorHAnsi"/>
                  <w:szCs w:val="24"/>
                </w:rPr>
                <w:t>archives-departementales@isere.fr</w:t>
              </w:r>
            </w:hyperlink>
          </w:p>
          <w:p w:rsidR="007E2DA0" w:rsidRPr="00834946" w:rsidRDefault="007E2DA0" w:rsidP="00D91DD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64" w:right="237"/>
              <w:rPr>
                <w:rFonts w:cstheme="minorHAnsi"/>
                <w:sz w:val="24"/>
                <w:szCs w:val="24"/>
              </w:rPr>
            </w:pPr>
          </w:p>
          <w:p w:rsidR="007E2DA0" w:rsidRDefault="007E2DA0" w:rsidP="00D91DDF"/>
        </w:tc>
      </w:tr>
    </w:tbl>
    <w:p w:rsidR="007E2DA0" w:rsidRDefault="007E2DA0" w:rsidP="00597E7E">
      <w:pPr>
        <w:spacing w:before="0" w:line="360" w:lineRule="auto"/>
        <w:rPr>
          <w:rFonts w:cs="Arial"/>
          <w:sz w:val="24"/>
          <w:szCs w:val="24"/>
        </w:rPr>
      </w:pPr>
    </w:p>
    <w:p w:rsidR="007E2DA0" w:rsidRDefault="007E2DA0" w:rsidP="00597E7E">
      <w:pPr>
        <w:spacing w:before="0" w:line="360" w:lineRule="auto"/>
        <w:rPr>
          <w:rFonts w:cs="Arial"/>
          <w:sz w:val="24"/>
          <w:szCs w:val="24"/>
        </w:rPr>
      </w:pPr>
    </w:p>
    <w:p w:rsidR="007E2DA0" w:rsidRDefault="007E2DA0" w:rsidP="00597E7E">
      <w:pPr>
        <w:spacing w:before="0" w:line="360" w:lineRule="auto"/>
        <w:rPr>
          <w:rFonts w:cs="Arial"/>
          <w:sz w:val="24"/>
          <w:szCs w:val="24"/>
        </w:rPr>
      </w:pPr>
    </w:p>
    <w:p w:rsidR="007E2DA0" w:rsidRDefault="007E2DA0" w:rsidP="00597E7E">
      <w:pPr>
        <w:spacing w:before="0" w:line="360" w:lineRule="auto"/>
        <w:rPr>
          <w:rFonts w:cs="Arial"/>
          <w:sz w:val="24"/>
          <w:szCs w:val="24"/>
        </w:rPr>
      </w:pPr>
    </w:p>
    <w:p w:rsidR="007E2DA0" w:rsidRDefault="007E2DA0" w:rsidP="00597E7E">
      <w:pPr>
        <w:spacing w:before="0" w:line="360" w:lineRule="auto"/>
        <w:rPr>
          <w:rFonts w:cs="Arial"/>
          <w:sz w:val="24"/>
          <w:szCs w:val="24"/>
        </w:rPr>
      </w:pPr>
    </w:p>
    <w:p w:rsidR="004F7D34" w:rsidRPr="004F7D34" w:rsidRDefault="004F7D34" w:rsidP="00597E7E">
      <w:pPr>
        <w:spacing w:before="0" w:after="200" w:line="360" w:lineRule="auto"/>
        <w:jc w:val="left"/>
        <w:rPr>
          <w:rFonts w:cs="Arial"/>
          <w:color w:val="00B0F0"/>
          <w:sz w:val="24"/>
          <w:szCs w:val="24"/>
        </w:rPr>
      </w:pPr>
    </w:p>
    <w:sectPr w:rsidR="004F7D34" w:rsidRPr="004F7D34" w:rsidSect="002F2549">
      <w:headerReference w:type="default" r:id="rId31"/>
      <w:footerReference w:type="default" r:id="rId32"/>
      <w:pgSz w:w="11906" w:h="16838" w:code="9"/>
      <w:pgMar w:top="1134" w:right="1416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0632" w:rsidRDefault="00130632" w:rsidP="0067257B">
      <w:pPr>
        <w:spacing w:before="0"/>
      </w:pPr>
      <w:r>
        <w:separator/>
      </w:r>
    </w:p>
  </w:endnote>
  <w:endnote w:type="continuationSeparator" w:id="0">
    <w:p w:rsidR="00130632" w:rsidRDefault="00130632" w:rsidP="0067257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D04" w:rsidRPr="00601EA7" w:rsidRDefault="00601EA7" w:rsidP="00601EA7">
    <w:pPr>
      <w:pStyle w:val="Pieddepage"/>
      <w:jc w:val="left"/>
      <w:rPr>
        <w:sz w:val="18"/>
      </w:rPr>
    </w:pPr>
    <w:r>
      <w:rPr>
        <w:noProof/>
      </w:rPr>
      <w:drawing>
        <wp:inline distT="0" distB="0" distL="0" distR="0" wp14:anchorId="28EFEC79" wp14:editId="174F9E8C">
          <wp:extent cx="1495425" cy="449050"/>
          <wp:effectExtent l="0" t="0" r="0" b="8255"/>
          <wp:docPr id="335" name="Image 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46" cy="469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601EA7">
      <w:rPr>
        <w:sz w:val="18"/>
      </w:rPr>
      <w:t>2026 p.</w:t>
    </w:r>
    <w:r w:rsidRPr="00601EA7">
      <w:rPr>
        <w:sz w:val="18"/>
      </w:rPr>
      <w:fldChar w:fldCharType="begin"/>
    </w:r>
    <w:r w:rsidRPr="00601EA7">
      <w:rPr>
        <w:sz w:val="18"/>
      </w:rPr>
      <w:instrText>PAGE   \* MERGEFORMAT</w:instrText>
    </w:r>
    <w:r w:rsidRPr="00601EA7">
      <w:rPr>
        <w:sz w:val="18"/>
      </w:rPr>
      <w:fldChar w:fldCharType="separate"/>
    </w:r>
    <w:r w:rsidRPr="00601EA7">
      <w:rPr>
        <w:sz w:val="18"/>
      </w:rPr>
      <w:t>1</w:t>
    </w:r>
    <w:r w:rsidRPr="00601EA7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0632" w:rsidRDefault="00130632" w:rsidP="0067257B">
      <w:pPr>
        <w:spacing w:before="0"/>
      </w:pPr>
      <w:r>
        <w:separator/>
      </w:r>
    </w:p>
  </w:footnote>
  <w:footnote w:type="continuationSeparator" w:id="0">
    <w:p w:rsidR="00130632" w:rsidRDefault="00130632" w:rsidP="0067257B">
      <w:pPr>
        <w:spacing w:before="0"/>
      </w:pPr>
      <w:r>
        <w:continuationSeparator/>
      </w:r>
    </w:p>
  </w:footnote>
  <w:footnote w:id="1">
    <w:p w:rsidR="00714E9A" w:rsidRDefault="00714E9A" w:rsidP="00464B6E">
      <w:pPr>
        <w:pStyle w:val="Notedebasdepage"/>
        <w:ind w:left="284" w:hanging="284"/>
      </w:pPr>
      <w:r>
        <w:rPr>
          <w:rStyle w:val="Appelnotedebasdep"/>
        </w:rPr>
        <w:footnoteRef/>
      </w:r>
      <w:r>
        <w:t xml:space="preserve"> </w:t>
      </w:r>
      <w:r w:rsidR="00464B6E">
        <w:t xml:space="preserve">    </w:t>
      </w:r>
      <w:r>
        <w:t>A</w:t>
      </w:r>
      <w:r w:rsidRPr="00714E9A">
        <w:t>rrêté interministériel du 31 décembre 1926 portant règlement des archives des communes, modifié, art. 4</w:t>
      </w:r>
      <w:r w:rsidR="001D4E8A">
        <w:t>.</w:t>
      </w:r>
    </w:p>
  </w:footnote>
  <w:footnote w:id="2">
    <w:p w:rsidR="00A84218" w:rsidRDefault="00AD5AF2" w:rsidP="00464B6E">
      <w:pPr>
        <w:pStyle w:val="Notedebasdepage"/>
        <w:ind w:left="284" w:hanging="284"/>
      </w:pPr>
      <w:r>
        <w:rPr>
          <w:rStyle w:val="Appelnotedebasdep"/>
        </w:rPr>
        <w:footnoteRef/>
      </w:r>
      <w:r>
        <w:t xml:space="preserve"> </w:t>
      </w:r>
      <w:r>
        <w:tab/>
        <w:t>La prise en charge et son récolement sont à conserver définitivement.</w:t>
      </w:r>
      <w:r w:rsidR="004F06D3">
        <w:t xml:space="preserve"> </w:t>
      </w:r>
      <w:r w:rsidR="00695D52">
        <w:t>À</w:t>
      </w:r>
      <w:r w:rsidR="004F06D3">
        <w:t xml:space="preserve"> ranger dans un dossier « </w:t>
      </w:r>
      <w:r w:rsidR="00D43E04">
        <w:t>ARCHIVES</w:t>
      </w:r>
      <w:r w:rsidR="004F06D3">
        <w:t> » qui contiendra aussi les procès-verbaux d’inspection</w:t>
      </w:r>
      <w:r w:rsidR="00BE18F3">
        <w:t>, les précédents p</w:t>
      </w:r>
      <w:r w:rsidR="00A06614">
        <w:t>.-</w:t>
      </w:r>
      <w:r w:rsidR="00BE18F3">
        <w:t>v</w:t>
      </w:r>
      <w:r w:rsidR="00A06614">
        <w:t>.</w:t>
      </w:r>
      <w:r w:rsidR="00BE18F3">
        <w:t xml:space="preserve"> de prise en charge et de récolement</w:t>
      </w:r>
      <w:r w:rsidR="00D43E04">
        <w:t>, les répertoires éventuels</w:t>
      </w:r>
      <w:r w:rsidR="00BE18F3">
        <w:t xml:space="preserve">, les bordereaux d’élimination </w:t>
      </w:r>
      <w:r w:rsidR="00714E9A">
        <w:t>…</w:t>
      </w:r>
    </w:p>
  </w:footnote>
  <w:footnote w:id="3">
    <w:p w:rsidR="00432F0E" w:rsidRDefault="00432F0E" w:rsidP="00432F0E">
      <w:pPr>
        <w:pStyle w:val="Notedebasdepage"/>
        <w:ind w:left="284" w:hanging="284"/>
      </w:pPr>
      <w:r>
        <w:rPr>
          <w:rStyle w:val="Appelnotedebasdep"/>
        </w:rPr>
        <w:footnoteRef/>
      </w:r>
      <w:r>
        <w:t xml:space="preserve"> </w:t>
      </w:r>
      <w:r>
        <w:tab/>
        <w:t>La gestion des archives relève des dépenses obligatoires des communes - art. L3221-2 du C.G.C.T.</w:t>
      </w:r>
    </w:p>
  </w:footnote>
  <w:footnote w:id="4">
    <w:p w:rsidR="0059301B" w:rsidRDefault="0059301B" w:rsidP="0059301B">
      <w:pPr>
        <w:pStyle w:val="Notedebasdepage"/>
        <w:ind w:left="284" w:hanging="284"/>
      </w:pPr>
      <w:r>
        <w:rPr>
          <w:rStyle w:val="Appelnotedebasdep"/>
        </w:rPr>
        <w:footnoteRef/>
      </w:r>
      <w:r>
        <w:t xml:space="preserve"> </w:t>
      </w:r>
      <w:r>
        <w:tab/>
        <w:t>Les procès-verbaux d’inspection, les précédents p.-v. de prise en charge et de récolement, les bordereaux d’élimination, les répertoires éventuels etc.</w:t>
      </w:r>
      <w:r w:rsidRPr="0059301B">
        <w:t xml:space="preserve"> </w:t>
      </w:r>
      <w:r>
        <w:t>doivent être conservés définitivement</w:t>
      </w:r>
      <w:r w:rsidRPr="0059301B">
        <w:t xml:space="preserve"> </w:t>
      </w:r>
      <w:r>
        <w:t>et rangés ensemble dans un dossier « ARCHIVES ».</w:t>
      </w:r>
    </w:p>
  </w:footnote>
  <w:footnote w:id="5">
    <w:p w:rsidR="00EB075E" w:rsidRDefault="00EB075E" w:rsidP="00EB075E">
      <w:pPr>
        <w:pStyle w:val="Notedebasdepage"/>
        <w:ind w:left="284" w:hanging="284"/>
      </w:pPr>
      <w:r>
        <w:rPr>
          <w:rStyle w:val="Appelnotedebasdep"/>
        </w:rPr>
        <w:footnoteRef/>
      </w:r>
      <w:r>
        <w:t xml:space="preserve"> </w:t>
      </w:r>
      <w:r>
        <w:tab/>
        <w:t>Les A.D.I. conservent un deuxième exemplaire du p d’inspection.</w:t>
      </w:r>
    </w:p>
  </w:footnote>
  <w:footnote w:id="6">
    <w:p w:rsidR="00DA7BFC" w:rsidRDefault="00DA7BFC" w:rsidP="00DA7BFC">
      <w:pPr>
        <w:pStyle w:val="Notedebasdepage"/>
        <w:ind w:left="284" w:hanging="284"/>
      </w:pPr>
      <w:r>
        <w:rPr>
          <w:rStyle w:val="Appelnotedebasdep"/>
        </w:rPr>
        <w:footnoteRef/>
      </w:r>
      <w:r>
        <w:t xml:space="preserve"> </w:t>
      </w:r>
      <w:r>
        <w:tab/>
      </w:r>
      <w:r w:rsidR="00E2591E">
        <w:t xml:space="preserve">Répertoire à conserver obligatoirement avec </w:t>
      </w:r>
      <w:r>
        <w:t>les procès-verbaux d’inspection</w:t>
      </w:r>
      <w:r w:rsidR="00E2591E">
        <w:t>,</w:t>
      </w:r>
      <w:r>
        <w:t xml:space="preserve"> les p.-v. de prise en charge et de récolement, les bordereaux d’élimination etc.</w:t>
      </w:r>
      <w:r w:rsidR="00E2591E" w:rsidRPr="00E2591E">
        <w:t xml:space="preserve"> </w:t>
      </w:r>
      <w:r w:rsidR="00E2591E">
        <w:t>dans un dossier « Archives 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DBE" w:rsidRDefault="001D4E8A" w:rsidP="00CE3DBE">
    <w:pPr>
      <w:pStyle w:val="En-tte"/>
      <w:jc w:val="center"/>
      <w:rPr>
        <w:sz w:val="20"/>
        <w:szCs w:val="20"/>
      </w:rPr>
    </w:pPr>
    <w:r>
      <w:rPr>
        <w:sz w:val="20"/>
        <w:szCs w:val="20"/>
      </w:rPr>
      <w:t>A</w:t>
    </w:r>
    <w:r w:rsidR="00CE3DBE" w:rsidRPr="00CE3DBE">
      <w:rPr>
        <w:sz w:val="20"/>
        <w:szCs w:val="20"/>
      </w:rPr>
      <w:t>rchives communales</w:t>
    </w:r>
    <w:r w:rsidR="00AF300B">
      <w:rPr>
        <w:sz w:val="20"/>
        <w:szCs w:val="20"/>
      </w:rPr>
      <w:t xml:space="preserve"> et </w:t>
    </w:r>
    <w:r w:rsidR="007E2043">
      <w:rPr>
        <w:sz w:val="20"/>
        <w:szCs w:val="20"/>
      </w:rPr>
      <w:t>communautaires</w:t>
    </w:r>
    <w:r w:rsidR="00CE3DBE" w:rsidRPr="00CE3DBE">
      <w:rPr>
        <w:sz w:val="20"/>
        <w:szCs w:val="20"/>
      </w:rPr>
      <w:t xml:space="preserve"> - récolement 202</w:t>
    </w:r>
    <w:r w:rsidR="00597E7E">
      <w:rPr>
        <w:sz w:val="20"/>
        <w:szCs w:val="20"/>
      </w:rPr>
      <w:t>6</w:t>
    </w:r>
  </w:p>
  <w:p w:rsidR="00CE3DBE" w:rsidRDefault="00CE3DBE" w:rsidP="00CE3DBE">
    <w:pPr>
      <w:pStyle w:val="En-tte"/>
      <w:jc w:val="center"/>
      <w:rPr>
        <w:sz w:val="20"/>
        <w:szCs w:val="20"/>
      </w:rPr>
    </w:pPr>
  </w:p>
  <w:p w:rsidR="00CE3DBE" w:rsidRPr="00CE3DBE" w:rsidRDefault="00CE3DBE" w:rsidP="00CE3DBE">
    <w:pPr>
      <w:pStyle w:val="En-tte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E7676"/>
    <w:multiLevelType w:val="hybridMultilevel"/>
    <w:tmpl w:val="8508F9FC"/>
    <w:lvl w:ilvl="0" w:tplc="9FCE408C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9D"/>
    <w:rsid w:val="0003366F"/>
    <w:rsid w:val="00067E75"/>
    <w:rsid w:val="000B2A51"/>
    <w:rsid w:val="000B5F1D"/>
    <w:rsid w:val="000C6DF9"/>
    <w:rsid w:val="00121CF4"/>
    <w:rsid w:val="00127A63"/>
    <w:rsid w:val="00130632"/>
    <w:rsid w:val="0013444E"/>
    <w:rsid w:val="001A019D"/>
    <w:rsid w:val="001D4E8A"/>
    <w:rsid w:val="00200AE8"/>
    <w:rsid w:val="0022676F"/>
    <w:rsid w:val="00274108"/>
    <w:rsid w:val="00282642"/>
    <w:rsid w:val="002869D7"/>
    <w:rsid w:val="002A26ED"/>
    <w:rsid w:val="002A2BC1"/>
    <w:rsid w:val="002D0EE1"/>
    <w:rsid w:val="002D56B6"/>
    <w:rsid w:val="002F2549"/>
    <w:rsid w:val="00301062"/>
    <w:rsid w:val="0032184F"/>
    <w:rsid w:val="003317B5"/>
    <w:rsid w:val="00354284"/>
    <w:rsid w:val="00363061"/>
    <w:rsid w:val="003652ED"/>
    <w:rsid w:val="00396047"/>
    <w:rsid w:val="003A0C25"/>
    <w:rsid w:val="003E7E2A"/>
    <w:rsid w:val="00415677"/>
    <w:rsid w:val="00432F0E"/>
    <w:rsid w:val="00445EFA"/>
    <w:rsid w:val="00456851"/>
    <w:rsid w:val="00464B6E"/>
    <w:rsid w:val="00493EE5"/>
    <w:rsid w:val="004972C2"/>
    <w:rsid w:val="004A3A69"/>
    <w:rsid w:val="004B1D04"/>
    <w:rsid w:val="004E1F41"/>
    <w:rsid w:val="004F06D3"/>
    <w:rsid w:val="004F7D34"/>
    <w:rsid w:val="00537691"/>
    <w:rsid w:val="0059301B"/>
    <w:rsid w:val="00597E7E"/>
    <w:rsid w:val="005B0B5B"/>
    <w:rsid w:val="005B223A"/>
    <w:rsid w:val="005E5CF0"/>
    <w:rsid w:val="00601AA5"/>
    <w:rsid w:val="00601EA7"/>
    <w:rsid w:val="00660013"/>
    <w:rsid w:val="00665827"/>
    <w:rsid w:val="0067257B"/>
    <w:rsid w:val="006731D3"/>
    <w:rsid w:val="00687238"/>
    <w:rsid w:val="00695D52"/>
    <w:rsid w:val="006E07AC"/>
    <w:rsid w:val="006F3D42"/>
    <w:rsid w:val="006F6E0B"/>
    <w:rsid w:val="00714E9A"/>
    <w:rsid w:val="007226C2"/>
    <w:rsid w:val="00776C6D"/>
    <w:rsid w:val="007801EC"/>
    <w:rsid w:val="00787032"/>
    <w:rsid w:val="007A051A"/>
    <w:rsid w:val="007C48D0"/>
    <w:rsid w:val="007C5836"/>
    <w:rsid w:val="007E2043"/>
    <w:rsid w:val="007E2DA0"/>
    <w:rsid w:val="007F3506"/>
    <w:rsid w:val="00834179"/>
    <w:rsid w:val="00834CF7"/>
    <w:rsid w:val="00871975"/>
    <w:rsid w:val="00881ECC"/>
    <w:rsid w:val="008D4FF8"/>
    <w:rsid w:val="00912405"/>
    <w:rsid w:val="00912F5D"/>
    <w:rsid w:val="0093142C"/>
    <w:rsid w:val="00943F21"/>
    <w:rsid w:val="009A037D"/>
    <w:rsid w:val="009E6463"/>
    <w:rsid w:val="00A06614"/>
    <w:rsid w:val="00A269FE"/>
    <w:rsid w:val="00A33556"/>
    <w:rsid w:val="00A731DD"/>
    <w:rsid w:val="00A733BD"/>
    <w:rsid w:val="00A84218"/>
    <w:rsid w:val="00AB32B7"/>
    <w:rsid w:val="00AC4962"/>
    <w:rsid w:val="00AD5AF2"/>
    <w:rsid w:val="00AF300B"/>
    <w:rsid w:val="00B0326F"/>
    <w:rsid w:val="00B107BD"/>
    <w:rsid w:val="00B12481"/>
    <w:rsid w:val="00B236AB"/>
    <w:rsid w:val="00B72403"/>
    <w:rsid w:val="00B76778"/>
    <w:rsid w:val="00BD42D4"/>
    <w:rsid w:val="00BE0ED6"/>
    <w:rsid w:val="00BE18F3"/>
    <w:rsid w:val="00C175C6"/>
    <w:rsid w:val="00C17EB1"/>
    <w:rsid w:val="00C63357"/>
    <w:rsid w:val="00C655B3"/>
    <w:rsid w:val="00CC391B"/>
    <w:rsid w:val="00CE2D3E"/>
    <w:rsid w:val="00CE3DBE"/>
    <w:rsid w:val="00D43E04"/>
    <w:rsid w:val="00D73884"/>
    <w:rsid w:val="00D7662B"/>
    <w:rsid w:val="00DA7BFC"/>
    <w:rsid w:val="00DB7C23"/>
    <w:rsid w:val="00DC36AD"/>
    <w:rsid w:val="00DD157A"/>
    <w:rsid w:val="00E03508"/>
    <w:rsid w:val="00E16703"/>
    <w:rsid w:val="00E2591E"/>
    <w:rsid w:val="00E46A0C"/>
    <w:rsid w:val="00E62C9C"/>
    <w:rsid w:val="00EB075E"/>
    <w:rsid w:val="00ED118B"/>
    <w:rsid w:val="00F41695"/>
    <w:rsid w:val="00F5679C"/>
    <w:rsid w:val="00FB05F3"/>
    <w:rsid w:val="00FC4537"/>
    <w:rsid w:val="00FD439E"/>
    <w:rsid w:val="00FE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24F65-F387-4354-A827-CD59866D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31DD"/>
    <w:pPr>
      <w:spacing w:before="120" w:after="0" w:line="240" w:lineRule="auto"/>
      <w:jc w:val="both"/>
    </w:pPr>
    <w:rPr>
      <w:rFonts w:ascii="Arial" w:hAnsi="Arial"/>
    </w:rPr>
  </w:style>
  <w:style w:type="paragraph" w:styleId="Titre1">
    <w:name w:val="heading 1"/>
    <w:aliases w:val="Titre 1 (cg38)"/>
    <w:basedOn w:val="Normal"/>
    <w:next w:val="Normal"/>
    <w:link w:val="Titre1Car"/>
    <w:autoRedefine/>
    <w:uiPriority w:val="9"/>
    <w:qFormat/>
    <w:rsid w:val="00B12481"/>
    <w:pPr>
      <w:keepNext/>
      <w:keepLines/>
      <w:spacing w:before="480"/>
      <w:jc w:val="center"/>
      <w:outlineLvl w:val="0"/>
    </w:pPr>
    <w:rPr>
      <w:rFonts w:ascii="Arial Black" w:eastAsiaTheme="majorEastAsia" w:hAnsi="Arial Black" w:cstheme="majorBidi"/>
      <w:b/>
      <w:bCs/>
      <w:color w:val="365F91" w:themeColor="accent1" w:themeShade="BF"/>
      <w:sz w:val="24"/>
      <w:szCs w:val="28"/>
    </w:rPr>
  </w:style>
  <w:style w:type="paragraph" w:styleId="Titre2">
    <w:name w:val="heading 2"/>
    <w:aliases w:val="Titre 2 (CG38)"/>
    <w:basedOn w:val="Normal"/>
    <w:next w:val="Normal"/>
    <w:link w:val="Titre2Car"/>
    <w:autoRedefine/>
    <w:uiPriority w:val="9"/>
    <w:unhideWhenUsed/>
    <w:qFormat/>
    <w:rsid w:val="00B12481"/>
    <w:pPr>
      <w:keepNext/>
      <w:keepLines/>
      <w:spacing w:before="200"/>
      <w:outlineLvl w:val="1"/>
    </w:pPr>
    <w:rPr>
      <w:rFonts w:ascii="Arial Black" w:eastAsiaTheme="majorEastAsia" w:hAnsi="Arial Black" w:cstheme="majorBidi"/>
      <w:bCs/>
      <w:color w:val="365F91" w:themeColor="accent1" w:themeShade="BF"/>
      <w:sz w:val="24"/>
      <w:szCs w:val="26"/>
    </w:rPr>
  </w:style>
  <w:style w:type="paragraph" w:styleId="Titre3">
    <w:name w:val="heading 3"/>
    <w:aliases w:val="Titre 3 (cg38)"/>
    <w:basedOn w:val="Normal"/>
    <w:next w:val="Normal"/>
    <w:link w:val="Titre3Car"/>
    <w:autoRedefine/>
    <w:uiPriority w:val="9"/>
    <w:unhideWhenUsed/>
    <w:qFormat/>
    <w:rsid w:val="00B12481"/>
    <w:pPr>
      <w:keepNext/>
      <w:keepLines/>
      <w:spacing w:before="200"/>
      <w:ind w:left="708"/>
      <w:outlineLvl w:val="2"/>
    </w:pPr>
    <w:rPr>
      <w:rFonts w:ascii="Arial Black" w:eastAsiaTheme="majorEastAsia" w:hAnsi="Arial Black" w:cstheme="majorBidi"/>
      <w:bCs/>
      <w:color w:val="365F91" w:themeColor="accent1" w:themeShade="BF"/>
    </w:rPr>
  </w:style>
  <w:style w:type="paragraph" w:styleId="Titre4">
    <w:name w:val="heading 4"/>
    <w:aliases w:val="Titre word 1"/>
    <w:basedOn w:val="Normal"/>
    <w:next w:val="Normal"/>
    <w:link w:val="Titre4Car"/>
    <w:autoRedefine/>
    <w:uiPriority w:val="9"/>
    <w:unhideWhenUsed/>
    <w:qFormat/>
    <w:rsid w:val="00E62C9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paragraph" w:styleId="Titre5">
    <w:name w:val="heading 5"/>
    <w:aliases w:val="Titre word 2"/>
    <w:basedOn w:val="Normal"/>
    <w:next w:val="Normal"/>
    <w:link w:val="Titre5Car"/>
    <w:uiPriority w:val="9"/>
    <w:unhideWhenUsed/>
    <w:qFormat/>
    <w:rsid w:val="00E62C9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aliases w:val="Titre word 3"/>
    <w:basedOn w:val="Normal"/>
    <w:next w:val="Normal"/>
    <w:link w:val="Titre6Car"/>
    <w:uiPriority w:val="9"/>
    <w:unhideWhenUsed/>
    <w:qFormat/>
    <w:rsid w:val="00E62C9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aliases w:val="Titre word 4"/>
    <w:basedOn w:val="Normal"/>
    <w:next w:val="Normal"/>
    <w:link w:val="Titre7Car"/>
    <w:uiPriority w:val="9"/>
    <w:unhideWhenUsed/>
    <w:qFormat/>
    <w:rsid w:val="00E62C9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aliases w:val="Titre word 5"/>
    <w:basedOn w:val="Normal"/>
    <w:next w:val="Normal"/>
    <w:link w:val="Titre8Car"/>
    <w:uiPriority w:val="9"/>
    <w:semiHidden/>
    <w:unhideWhenUsed/>
    <w:qFormat/>
    <w:rsid w:val="00E62C9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autoRedefine/>
    <w:uiPriority w:val="34"/>
    <w:qFormat/>
    <w:rsid w:val="00ED118B"/>
    <w:pPr>
      <w:contextualSpacing/>
    </w:pPr>
  </w:style>
  <w:style w:type="character" w:customStyle="1" w:styleId="Titre1Car">
    <w:name w:val="Titre 1 Car"/>
    <w:aliases w:val="Titre 1 (cg38) Car"/>
    <w:basedOn w:val="Policepardfaut"/>
    <w:link w:val="Titre1"/>
    <w:uiPriority w:val="9"/>
    <w:rsid w:val="00B12481"/>
    <w:rPr>
      <w:rFonts w:ascii="Arial Black" w:eastAsiaTheme="majorEastAsia" w:hAnsi="Arial Black" w:cstheme="majorBidi"/>
      <w:b/>
      <w:bCs/>
      <w:color w:val="365F91" w:themeColor="accent1" w:themeShade="BF"/>
      <w:sz w:val="24"/>
      <w:szCs w:val="28"/>
    </w:rPr>
  </w:style>
  <w:style w:type="character" w:customStyle="1" w:styleId="Titre2Car">
    <w:name w:val="Titre 2 Car"/>
    <w:aliases w:val="Titre 2 (CG38) Car"/>
    <w:basedOn w:val="Policepardfaut"/>
    <w:link w:val="Titre2"/>
    <w:uiPriority w:val="9"/>
    <w:rsid w:val="00B12481"/>
    <w:rPr>
      <w:rFonts w:ascii="Arial Black" w:eastAsiaTheme="majorEastAsia" w:hAnsi="Arial Black" w:cstheme="majorBidi"/>
      <w:bCs/>
      <w:color w:val="365F91" w:themeColor="accent1" w:themeShade="BF"/>
      <w:sz w:val="24"/>
      <w:szCs w:val="26"/>
    </w:rPr>
  </w:style>
  <w:style w:type="character" w:customStyle="1" w:styleId="Titre3Car">
    <w:name w:val="Titre 3 Car"/>
    <w:aliases w:val="Titre 3 (cg38) Car"/>
    <w:basedOn w:val="Policepardfaut"/>
    <w:link w:val="Titre3"/>
    <w:uiPriority w:val="9"/>
    <w:rsid w:val="00B12481"/>
    <w:rPr>
      <w:rFonts w:ascii="Arial Black" w:eastAsiaTheme="majorEastAsia" w:hAnsi="Arial Black" w:cstheme="majorBidi"/>
      <w:bCs/>
      <w:color w:val="365F91" w:themeColor="accent1" w:themeShade="BF"/>
    </w:rPr>
  </w:style>
  <w:style w:type="character" w:customStyle="1" w:styleId="Titre4Car">
    <w:name w:val="Titre 4 Car"/>
    <w:aliases w:val="Titre word 1 Car"/>
    <w:basedOn w:val="Policepardfaut"/>
    <w:link w:val="Titre4"/>
    <w:uiPriority w:val="9"/>
    <w:rsid w:val="00E62C9C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Titre5Car">
    <w:name w:val="Titre 5 Car"/>
    <w:aliases w:val="Titre word 2 Car"/>
    <w:basedOn w:val="Policepardfaut"/>
    <w:link w:val="Titre5"/>
    <w:uiPriority w:val="9"/>
    <w:rsid w:val="00E62C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aliases w:val="Titre word 3 Car"/>
    <w:basedOn w:val="Policepardfaut"/>
    <w:link w:val="Titre6"/>
    <w:uiPriority w:val="9"/>
    <w:rsid w:val="00E62C9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aliases w:val="Titre word 4 Car"/>
    <w:basedOn w:val="Policepardfaut"/>
    <w:link w:val="Titre7"/>
    <w:uiPriority w:val="9"/>
    <w:rsid w:val="00E62C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aliases w:val="Titre word 5 Car"/>
    <w:basedOn w:val="Policepardfaut"/>
    <w:link w:val="Titre8"/>
    <w:uiPriority w:val="9"/>
    <w:semiHidden/>
    <w:rsid w:val="00E62C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Grilledutableau">
    <w:name w:val="Table Grid"/>
    <w:basedOn w:val="TableauNormal"/>
    <w:uiPriority w:val="39"/>
    <w:rsid w:val="003E7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aliases w:val="Texte Tableau"/>
    <w:autoRedefine/>
    <w:uiPriority w:val="1"/>
    <w:qFormat/>
    <w:rsid w:val="003E7E2A"/>
    <w:pPr>
      <w:spacing w:before="60" w:after="0" w:line="240" w:lineRule="auto"/>
    </w:pPr>
    <w:rPr>
      <w:rFonts w:ascii="Arial Narrow" w:hAnsi="Arial Narrow"/>
    </w:rPr>
  </w:style>
  <w:style w:type="paragraph" w:styleId="Titre">
    <w:name w:val="Title"/>
    <w:basedOn w:val="Normal"/>
    <w:link w:val="TitreCar"/>
    <w:qFormat/>
    <w:rsid w:val="006F6E0B"/>
    <w:pPr>
      <w:overflowPunct w:val="0"/>
      <w:autoSpaceDE w:val="0"/>
      <w:autoSpaceDN w:val="0"/>
      <w:adjustRightInd w:val="0"/>
      <w:spacing w:before="0"/>
      <w:jc w:val="center"/>
      <w:textAlignment w:val="baseline"/>
    </w:pPr>
    <w:rPr>
      <w:rFonts w:ascii="Times New Roman" w:eastAsia="Times New Roman" w:hAnsi="Times New Roman" w:cs="Times New Roman"/>
      <w:b/>
      <w:sz w:val="3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6F6E0B"/>
    <w:rPr>
      <w:rFonts w:ascii="Times New Roman" w:eastAsia="Times New Roman" w:hAnsi="Times New Roman" w:cs="Times New Roman"/>
      <w:b/>
      <w:sz w:val="3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7A63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7A63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semiHidden/>
    <w:rsid w:val="003A0C25"/>
    <w:pPr>
      <w:spacing w:before="0"/>
    </w:pPr>
    <w:rPr>
      <w:rFonts w:eastAsia="Times New Roman" w:cs="Arial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3A0C25"/>
    <w:rPr>
      <w:rFonts w:ascii="Arial" w:eastAsia="Times New Roman" w:hAnsi="Arial" w:cs="Arial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7257B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67257B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67257B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67257B"/>
    <w:rPr>
      <w:rFonts w:ascii="Arial" w:hAnsi="Arial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D5AF2"/>
    <w:pPr>
      <w:spacing w:before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D5AF2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D5AF2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EB075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B5F1D"/>
    <w:rPr>
      <w:color w:val="605E5C"/>
      <w:shd w:val="clear" w:color="auto" w:fill="E1DFDD"/>
    </w:rPr>
  </w:style>
  <w:style w:type="character" w:styleId="lev">
    <w:name w:val="Strong"/>
    <w:qFormat/>
    <w:rsid w:val="002D0EE1"/>
    <w:rPr>
      <w:b/>
      <w:bCs/>
    </w:rPr>
  </w:style>
  <w:style w:type="paragraph" w:styleId="NormalWeb">
    <w:name w:val="Normal (Web)"/>
    <w:basedOn w:val="Normal"/>
    <w:uiPriority w:val="99"/>
    <w:unhideWhenUsed/>
    <w:rsid w:val="0039604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655B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655B3"/>
    <w:rPr>
      <w:rFonts w:ascii="Arial" w:hAnsi="Arial"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4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mailto:archives-departementales@isere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archives.isere.fr" TargetMode="External"/><Relationship Id="rId25" Type="http://schemas.openxmlformats.org/officeDocument/2006/relationships/hyperlink" Target="mailto:aurelie.bouilloc@isere.fr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hyperlink" Target="http://www.archives.isere.fr.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rchives.isere.fr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mailto:archives-departementales@isere.fr" TargetMode="Externa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46BE3-65B0-4BF8-A073-570EFB66B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2042</Words>
  <Characters>11237</Characters>
  <Application>Microsoft Office Word</Application>
  <DocSecurity>4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 l'Isère</Company>
  <LinksUpToDate>false</LinksUpToDate>
  <CharactersWithSpaces>13253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003299</dc:creator>
  <cp:lastModifiedBy>Bouilloc Aurélie</cp:lastModifiedBy>
  <cp:revision>2</cp:revision>
  <cp:lastPrinted>2026-02-10T14:07:00Z</cp:lastPrinted>
  <dcterms:created xsi:type="dcterms:W3CDTF">2026-02-11T09:33:00Z</dcterms:created>
  <dcterms:modified xsi:type="dcterms:W3CDTF">2026-02-11T09:33:00Z</dcterms:modified>
</cp:coreProperties>
</file>