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1F9C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>ARCHIVES</w:t>
      </w:r>
      <w:r w:rsidR="000A5638" w:rsidRPr="00154C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4C6E">
        <w:rPr>
          <w:rFonts w:asciiTheme="minorHAnsi" w:hAnsiTheme="minorHAnsi" w:cstheme="minorHAnsi"/>
          <w:b/>
          <w:sz w:val="28"/>
          <w:szCs w:val="28"/>
        </w:rPr>
        <w:t xml:space="preserve"> DEPARTEMENTALES</w:t>
      </w:r>
    </w:p>
    <w:p w14:paraId="3D5178D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96A44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0A5638" w:rsidRPr="00154C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4C6E">
        <w:rPr>
          <w:rFonts w:asciiTheme="minorHAnsi" w:hAnsiTheme="minorHAnsi" w:cstheme="minorHAnsi"/>
          <w:b/>
          <w:sz w:val="28"/>
          <w:szCs w:val="28"/>
        </w:rPr>
        <w:t>L'ISERE</w:t>
      </w:r>
    </w:p>
    <w:p w14:paraId="23292A8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509AA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4A32A5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85911F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1D4068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3CB03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>SOUS-SERIE  4  E</w:t>
      </w:r>
    </w:p>
    <w:p w14:paraId="2841376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F722F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062311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>(dépôts des communes)</w:t>
      </w:r>
    </w:p>
    <w:p w14:paraId="427C373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6006F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F6EE9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2CFD8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075E5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BA1255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t>4  E  546</w:t>
      </w:r>
    </w:p>
    <w:p w14:paraId="535E16A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98D5D8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50A7FF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t>LA  ROCHE-MONTFERRIER</w:t>
      </w:r>
    </w:p>
    <w:p w14:paraId="5E49A406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A26517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1059E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55258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468D20C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F304F6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6B62468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34399B4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10645E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08B4DD0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1D911AA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62B87E3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5ACDEB80" w14:textId="77777777" w:rsidR="009F556D" w:rsidRPr="00154C6E" w:rsidRDefault="009F556D" w:rsidP="009F556D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28D07534" w14:textId="77777777" w:rsidR="009F556D" w:rsidRPr="00154C6E" w:rsidRDefault="009F556D" w:rsidP="009F556D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602D0E5A" w14:textId="77777777" w:rsidR="009F556D" w:rsidRPr="00154C6E" w:rsidRDefault="009F556D" w:rsidP="009F556D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3B8C70F5" w14:textId="77777777" w:rsidR="009F556D" w:rsidRPr="00154C6E" w:rsidRDefault="009F556D" w:rsidP="009F556D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15D62DD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54A850F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5837DE3D" w14:textId="77777777" w:rsidR="00E33573" w:rsidRPr="00154C6E" w:rsidRDefault="00E33573" w:rsidP="009F556D">
      <w:pPr>
        <w:pStyle w:val="Textebrut"/>
        <w:jc w:val="right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>Aurélie BOUILLOC,</w:t>
      </w:r>
    </w:p>
    <w:p w14:paraId="7255AC50" w14:textId="77777777" w:rsidR="00E33573" w:rsidRDefault="00E33573" w:rsidP="009F556D">
      <w:pPr>
        <w:pStyle w:val="Textebrut"/>
        <w:jc w:val="right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>attachée de conservation du patrimoine</w:t>
      </w:r>
    </w:p>
    <w:p w14:paraId="5BC07751" w14:textId="39773B45" w:rsidR="00154C6E" w:rsidRPr="00154C6E" w:rsidRDefault="00154C6E" w:rsidP="009F556D">
      <w:pPr>
        <w:pStyle w:val="Textebru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chargée des com</w:t>
      </w:r>
      <w:r w:rsidR="00D818A6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unes</w:t>
      </w:r>
    </w:p>
    <w:p w14:paraId="01AE3AD1" w14:textId="1B578F3A" w:rsidR="00E33573" w:rsidRPr="00154C6E" w:rsidRDefault="00E33573" w:rsidP="009F556D">
      <w:pPr>
        <w:pStyle w:val="Textebrut"/>
        <w:jc w:val="right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>1991</w:t>
      </w:r>
      <w:r w:rsidR="00D818A6">
        <w:rPr>
          <w:rFonts w:asciiTheme="minorHAnsi" w:hAnsiTheme="minorHAnsi" w:cstheme="minorHAnsi"/>
          <w:sz w:val="22"/>
          <w:szCs w:val="22"/>
        </w:rPr>
        <w:t>, mis à jour en 2025</w:t>
      </w:r>
      <w:bookmarkStart w:id="0" w:name="_GoBack"/>
      <w:bookmarkEnd w:id="0"/>
    </w:p>
    <w:p w14:paraId="141315FB" w14:textId="77777777" w:rsidR="009F556D" w:rsidRPr="00154C6E" w:rsidRDefault="009F556D">
      <w:pPr>
        <w:spacing w:before="0" w:after="20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54C6E">
        <w:rPr>
          <w:rFonts w:asciiTheme="minorHAnsi" w:hAnsiTheme="minorHAnsi" w:cstheme="minorHAnsi"/>
          <w:sz w:val="24"/>
          <w:szCs w:val="24"/>
        </w:rPr>
        <w:br w:type="page"/>
      </w:r>
    </w:p>
    <w:p w14:paraId="3B3EFE8D" w14:textId="77777777" w:rsidR="000A5638" w:rsidRPr="00154C6E" w:rsidRDefault="000A5638" w:rsidP="000A5638">
      <w:pPr>
        <w:spacing w:befor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lastRenderedPageBreak/>
        <w:t>SOMMAIRE</w:t>
      </w:r>
    </w:p>
    <w:p w14:paraId="7AB832D2" w14:textId="77777777" w:rsidR="000A5638" w:rsidRPr="00154C6E" w:rsidRDefault="000A5638" w:rsidP="000A5638">
      <w:pPr>
        <w:spacing w:before="0"/>
        <w:jc w:val="center"/>
        <w:rPr>
          <w:rFonts w:asciiTheme="minorHAnsi" w:hAnsiTheme="minorHAnsi" w:cstheme="minorHAnsi"/>
          <w:b/>
          <w:sz w:val="36"/>
        </w:rPr>
      </w:pPr>
    </w:p>
    <w:p w14:paraId="0782AD0F" w14:textId="77777777" w:rsidR="000A5638" w:rsidRPr="00154C6E" w:rsidRDefault="000A5638" w:rsidP="000A5638">
      <w:pPr>
        <w:spacing w:before="0"/>
        <w:jc w:val="center"/>
        <w:rPr>
          <w:rFonts w:asciiTheme="minorHAnsi" w:hAnsiTheme="minorHAnsi" w:cstheme="minorHAnsi"/>
          <w:b/>
          <w:sz w:val="36"/>
        </w:rPr>
      </w:pPr>
    </w:p>
    <w:p w14:paraId="3B35DB36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  <w:r w:rsidRPr="00154C6E">
        <w:rPr>
          <w:rFonts w:asciiTheme="minorHAnsi" w:hAnsiTheme="minorHAnsi" w:cstheme="minorHAnsi"/>
          <w:b/>
        </w:rPr>
        <w:t>INTRODUCTION</w:t>
      </w:r>
      <w:r w:rsidRPr="00154C6E">
        <w:rPr>
          <w:rFonts w:asciiTheme="minorHAnsi" w:hAnsiTheme="minorHAnsi" w:cstheme="minorHAnsi"/>
          <w:bCs/>
        </w:rPr>
        <w:t xml:space="preserve"> </w:t>
      </w:r>
      <w:r w:rsidRPr="00154C6E">
        <w:rPr>
          <w:rFonts w:asciiTheme="minorHAnsi" w:hAnsiTheme="minorHAnsi" w:cstheme="minorHAnsi"/>
          <w:bCs/>
        </w:rPr>
        <w:tab/>
      </w:r>
      <w:r w:rsidRPr="00154C6E">
        <w:rPr>
          <w:rFonts w:asciiTheme="minorHAnsi" w:hAnsiTheme="minorHAnsi" w:cstheme="minorHAnsi"/>
          <w:b/>
        </w:rPr>
        <w:t>page 3</w:t>
      </w:r>
    </w:p>
    <w:p w14:paraId="1C277A64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</w:p>
    <w:p w14:paraId="318F04A7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</w:p>
    <w:p w14:paraId="56B24898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Cs/>
        </w:rPr>
      </w:pPr>
      <w:r w:rsidRPr="00154C6E">
        <w:rPr>
          <w:rFonts w:asciiTheme="minorHAnsi" w:hAnsiTheme="minorHAnsi" w:cstheme="minorHAnsi"/>
          <w:b/>
        </w:rPr>
        <w:t>SOURCES  COMPLEMENTAIRES</w:t>
      </w:r>
      <w:r w:rsidRPr="00154C6E">
        <w:rPr>
          <w:rFonts w:asciiTheme="minorHAnsi" w:hAnsiTheme="minorHAnsi" w:cstheme="minorHAnsi"/>
          <w:bCs/>
        </w:rPr>
        <w:t xml:space="preserve"> </w:t>
      </w:r>
      <w:r w:rsidRPr="00154C6E">
        <w:rPr>
          <w:rFonts w:asciiTheme="minorHAnsi" w:hAnsiTheme="minorHAnsi" w:cstheme="minorHAnsi"/>
          <w:bCs/>
        </w:rPr>
        <w:tab/>
      </w:r>
      <w:r w:rsidRPr="00154C6E">
        <w:rPr>
          <w:rFonts w:asciiTheme="minorHAnsi" w:hAnsiTheme="minorHAnsi" w:cstheme="minorHAnsi"/>
          <w:b/>
          <w:bCs/>
        </w:rPr>
        <w:t>page 4</w:t>
      </w:r>
    </w:p>
    <w:p w14:paraId="1097C577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</w:p>
    <w:p w14:paraId="297F1C55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</w:p>
    <w:p w14:paraId="0C6EA1E7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  <w:r w:rsidRPr="00154C6E">
        <w:rPr>
          <w:rFonts w:asciiTheme="minorHAnsi" w:hAnsiTheme="minorHAnsi" w:cstheme="minorHAnsi"/>
          <w:b/>
        </w:rPr>
        <w:t>ARCHIVES  ANCIENNES</w:t>
      </w:r>
      <w:r w:rsidRPr="00154C6E">
        <w:rPr>
          <w:rFonts w:asciiTheme="minorHAnsi" w:hAnsiTheme="minorHAnsi" w:cstheme="minorHAnsi"/>
          <w:bCs/>
        </w:rPr>
        <w:t xml:space="preserve">  </w:t>
      </w:r>
      <w:r w:rsidRPr="00154C6E">
        <w:rPr>
          <w:rFonts w:asciiTheme="minorHAnsi" w:hAnsiTheme="minorHAnsi" w:cstheme="minorHAnsi"/>
          <w:bCs/>
        </w:rPr>
        <w:tab/>
      </w:r>
      <w:r w:rsidRPr="00154C6E">
        <w:rPr>
          <w:rFonts w:asciiTheme="minorHAnsi" w:hAnsiTheme="minorHAnsi" w:cstheme="minorHAnsi"/>
          <w:b/>
        </w:rPr>
        <w:t>pages 6-7</w:t>
      </w:r>
    </w:p>
    <w:p w14:paraId="0B45D72A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/>
        </w:rPr>
      </w:pPr>
    </w:p>
    <w:p w14:paraId="115C1B3C" w14:textId="77777777" w:rsidR="000A5638" w:rsidRPr="00154C6E" w:rsidRDefault="000A5638" w:rsidP="000A5638">
      <w:pPr>
        <w:tabs>
          <w:tab w:val="right" w:pos="9071"/>
        </w:tabs>
        <w:spacing w:before="0"/>
        <w:ind w:left="993"/>
        <w:rPr>
          <w:rFonts w:asciiTheme="minorHAnsi" w:hAnsiTheme="minorHAnsi" w:cstheme="minorHAnsi"/>
          <w:bCs/>
        </w:rPr>
      </w:pPr>
      <w:r w:rsidRPr="00154C6E">
        <w:rPr>
          <w:rFonts w:asciiTheme="minorHAnsi" w:hAnsiTheme="minorHAnsi" w:cstheme="minorHAnsi"/>
          <w:bCs/>
        </w:rPr>
        <w:t>Administration centrale</w:t>
      </w:r>
      <w:r w:rsidRPr="00154C6E">
        <w:rPr>
          <w:rFonts w:asciiTheme="minorHAnsi" w:hAnsiTheme="minorHAnsi" w:cstheme="minorHAnsi"/>
          <w:bCs/>
        </w:rPr>
        <w:tab/>
        <w:t>page 7</w:t>
      </w:r>
    </w:p>
    <w:p w14:paraId="158D9063" w14:textId="77777777" w:rsidR="000A5638" w:rsidRPr="00154C6E" w:rsidRDefault="000A5638" w:rsidP="000A5638">
      <w:pPr>
        <w:tabs>
          <w:tab w:val="right" w:pos="9071"/>
        </w:tabs>
        <w:spacing w:before="0"/>
        <w:ind w:left="993"/>
        <w:rPr>
          <w:rFonts w:asciiTheme="minorHAnsi" w:hAnsiTheme="minorHAnsi" w:cstheme="minorHAnsi"/>
          <w:bCs/>
        </w:rPr>
      </w:pPr>
      <w:r w:rsidRPr="00154C6E">
        <w:rPr>
          <w:rFonts w:asciiTheme="minorHAnsi" w:hAnsiTheme="minorHAnsi" w:cstheme="minorHAnsi"/>
          <w:bCs/>
        </w:rPr>
        <w:t>Administration communale</w:t>
      </w:r>
      <w:r w:rsidRPr="00154C6E">
        <w:rPr>
          <w:rFonts w:asciiTheme="minorHAnsi" w:hAnsiTheme="minorHAnsi" w:cstheme="minorHAnsi"/>
          <w:bCs/>
        </w:rPr>
        <w:tab/>
        <w:t>page 7</w:t>
      </w:r>
    </w:p>
    <w:p w14:paraId="72E8D34B" w14:textId="77777777" w:rsidR="000A5638" w:rsidRPr="00154C6E" w:rsidRDefault="000A5638" w:rsidP="000A5638">
      <w:pPr>
        <w:tabs>
          <w:tab w:val="right" w:pos="9071"/>
        </w:tabs>
        <w:spacing w:before="0"/>
        <w:ind w:left="993"/>
        <w:rPr>
          <w:rFonts w:asciiTheme="minorHAnsi" w:hAnsiTheme="minorHAnsi" w:cstheme="minorHAnsi"/>
          <w:bCs/>
        </w:rPr>
      </w:pPr>
      <w:r w:rsidRPr="00154C6E">
        <w:rPr>
          <w:rFonts w:asciiTheme="minorHAnsi" w:hAnsiTheme="minorHAnsi" w:cstheme="minorHAnsi"/>
          <w:bCs/>
        </w:rPr>
        <w:t>Cadastre, impôts</w:t>
      </w:r>
      <w:r w:rsidRPr="00154C6E">
        <w:rPr>
          <w:rFonts w:asciiTheme="minorHAnsi" w:hAnsiTheme="minorHAnsi" w:cstheme="minorHAnsi"/>
          <w:bCs/>
        </w:rPr>
        <w:tab/>
        <w:t>page 7</w:t>
      </w:r>
    </w:p>
    <w:p w14:paraId="68FEE053" w14:textId="77777777" w:rsidR="000A5638" w:rsidRPr="00154C6E" w:rsidRDefault="000A5638" w:rsidP="000A5638">
      <w:pPr>
        <w:tabs>
          <w:tab w:val="right" w:pos="9071"/>
        </w:tabs>
        <w:spacing w:before="0"/>
        <w:ind w:left="993"/>
        <w:rPr>
          <w:rFonts w:asciiTheme="minorHAnsi" w:hAnsiTheme="minorHAnsi" w:cstheme="minorHAnsi"/>
          <w:bCs/>
        </w:rPr>
      </w:pPr>
    </w:p>
    <w:p w14:paraId="14F0C891" w14:textId="77777777" w:rsidR="000A5638" w:rsidRPr="00154C6E" w:rsidRDefault="000A5638" w:rsidP="000A5638">
      <w:pPr>
        <w:tabs>
          <w:tab w:val="right" w:pos="9071"/>
        </w:tabs>
        <w:spacing w:before="0"/>
        <w:rPr>
          <w:rFonts w:asciiTheme="minorHAnsi" w:hAnsiTheme="minorHAnsi" w:cstheme="minorHAnsi"/>
          <w:bCs/>
        </w:rPr>
      </w:pPr>
    </w:p>
    <w:p w14:paraId="744B122D" w14:textId="77777777" w:rsidR="000A5638" w:rsidRPr="00154C6E" w:rsidRDefault="000A563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F054EB1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09A8D05E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C4E679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56E7C8BE" w14:textId="77777777" w:rsidR="00E33573" w:rsidRPr="00154C6E" w:rsidRDefault="00E33573" w:rsidP="009F556D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>La communauté de la Roche-Montferrier, qui sous l'Ancien Régime appartenait au mandement</w:t>
      </w:r>
      <w:r w:rsidR="00154C6E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  <w:r w:rsidRPr="00154C6E">
        <w:rPr>
          <w:rFonts w:asciiTheme="minorHAnsi" w:hAnsiTheme="minorHAnsi" w:cstheme="minorHAnsi"/>
          <w:sz w:val="22"/>
          <w:szCs w:val="22"/>
        </w:rPr>
        <w:t xml:space="preserve"> du même nom</w:t>
      </w:r>
      <w:r w:rsidR="00154C6E">
        <w:rPr>
          <w:rFonts w:asciiTheme="minorHAnsi" w:hAnsiTheme="minorHAnsi" w:cstheme="minorHAnsi"/>
          <w:sz w:val="22"/>
          <w:szCs w:val="22"/>
        </w:rPr>
        <w:t xml:space="preserve"> avec les communautés de Chantesse, Chapuisière et Cras</w:t>
      </w:r>
      <w:r w:rsidRPr="00154C6E">
        <w:rPr>
          <w:rFonts w:asciiTheme="minorHAnsi" w:hAnsiTheme="minorHAnsi" w:cstheme="minorHAnsi"/>
          <w:sz w:val="22"/>
          <w:szCs w:val="22"/>
        </w:rPr>
        <w:t>, a été réunie à la commune de Poliènas au moment de la Révolution.</w:t>
      </w:r>
    </w:p>
    <w:p w14:paraId="150CFB2A" w14:textId="77777777" w:rsidR="00E33573" w:rsidRPr="00154C6E" w:rsidRDefault="00E33573" w:rsidP="009F556D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2E0C4171" w14:textId="77777777" w:rsidR="00E33573" w:rsidRPr="00154C6E" w:rsidRDefault="00E33573" w:rsidP="009F556D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>Les archives décrites dans le présent répertoire proviennent d'un dépôt fait en 1938 par la commune de Chantesse (voir 4 E 495) et du don effectué par M. Delafon en 1940 (anciennement coté 1 J 390).</w:t>
      </w:r>
    </w:p>
    <w:p w14:paraId="273754F5" w14:textId="77777777" w:rsidR="00E33573" w:rsidRPr="00154C6E" w:rsidRDefault="00E33573" w:rsidP="009F556D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10C30ABB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257F659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3698B3B" w14:textId="77777777" w:rsidR="0026173F" w:rsidRPr="00154C6E" w:rsidRDefault="0026173F">
      <w:pPr>
        <w:spacing w:before="0" w:after="200" w:line="276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230F1873" w14:textId="77777777" w:rsidR="0026173F" w:rsidRPr="00154C6E" w:rsidRDefault="0026173F" w:rsidP="0026173F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lastRenderedPageBreak/>
        <w:t>SOURCES  COMPLEMENTAIRES</w:t>
      </w:r>
    </w:p>
    <w:p w14:paraId="1529A83B" w14:textId="77777777" w:rsidR="0026173F" w:rsidRPr="00154C6E" w:rsidRDefault="0026173F" w:rsidP="0026173F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14:paraId="7A27989A" w14:textId="77777777" w:rsidR="0026173F" w:rsidRPr="00154C6E" w:rsidRDefault="0026173F" w:rsidP="0026173F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14:paraId="5C163C7C" w14:textId="77777777" w:rsidR="0026173F" w:rsidRPr="00154C6E" w:rsidRDefault="0026173F" w:rsidP="000A5638">
      <w:pPr>
        <w:tabs>
          <w:tab w:val="left" w:pos="1135"/>
          <w:tab w:val="left" w:pos="1702"/>
          <w:tab w:val="right" w:pos="9073"/>
        </w:tabs>
        <w:ind w:left="1135" w:hanging="1135"/>
        <w:rPr>
          <w:rFonts w:asciiTheme="minorHAnsi" w:hAnsiTheme="minorHAnsi" w:cstheme="minorHAnsi"/>
          <w:b/>
          <w:bCs/>
          <w:u w:val="single"/>
        </w:rPr>
      </w:pPr>
      <w:r w:rsidRPr="00154C6E">
        <w:rPr>
          <w:rFonts w:asciiTheme="minorHAnsi" w:hAnsiTheme="minorHAnsi" w:cstheme="minorHAnsi"/>
          <w:b/>
          <w:bCs/>
          <w:u w:val="single"/>
        </w:rPr>
        <w:t>Aux Archives départementales de l’Isère:</w:t>
      </w:r>
    </w:p>
    <w:p w14:paraId="5C1B5AA7" w14:textId="77777777" w:rsidR="0026173F" w:rsidRPr="00154C6E" w:rsidRDefault="0026173F" w:rsidP="0026173F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2071B14E" w14:textId="77777777" w:rsidR="0026173F" w:rsidRPr="00154C6E" w:rsidRDefault="0026173F" w:rsidP="0026173F">
      <w:pPr>
        <w:tabs>
          <w:tab w:val="left" w:pos="1985"/>
          <w:tab w:val="left" w:pos="2835"/>
          <w:tab w:val="right" w:pos="9072"/>
        </w:tabs>
        <w:ind w:left="1134" w:hanging="1134"/>
        <w:rPr>
          <w:rFonts w:asciiTheme="minorHAnsi" w:hAnsiTheme="minorHAnsi" w:cstheme="minorHAnsi"/>
        </w:rPr>
      </w:pPr>
      <w:r w:rsidRPr="00154C6E">
        <w:rPr>
          <w:rFonts w:asciiTheme="minorHAnsi" w:hAnsiTheme="minorHAnsi" w:cstheme="minorHAnsi"/>
          <w:b/>
        </w:rPr>
        <w:t>83 J</w:t>
      </w:r>
      <w:r w:rsidRPr="00154C6E">
        <w:rPr>
          <w:rFonts w:asciiTheme="minorHAnsi" w:hAnsiTheme="minorHAnsi" w:cstheme="minorHAnsi"/>
          <w:b/>
        </w:rPr>
        <w:tab/>
        <w:t>Fonds des familles Sorrel et de Peccat.</w:t>
      </w:r>
      <w:r w:rsidRPr="00154C6E">
        <w:rPr>
          <w:rFonts w:asciiTheme="minorHAnsi" w:hAnsiTheme="minorHAnsi" w:cstheme="minorHAnsi"/>
        </w:rPr>
        <w:t>.</w:t>
      </w:r>
    </w:p>
    <w:p w14:paraId="44ABC1BF" w14:textId="77777777" w:rsidR="0026173F" w:rsidRPr="00154C6E" w:rsidRDefault="0026173F" w:rsidP="0026173F">
      <w:pPr>
        <w:pStyle w:val="Textebrut"/>
        <w:ind w:left="1985"/>
        <w:rPr>
          <w:rFonts w:asciiTheme="minorHAnsi" w:hAnsiTheme="minorHAnsi" w:cstheme="minorHAnsi"/>
          <w:sz w:val="22"/>
          <w:szCs w:val="22"/>
        </w:rPr>
      </w:pPr>
    </w:p>
    <w:p w14:paraId="0C349003" w14:textId="77777777" w:rsidR="0026173F" w:rsidRPr="00154C6E" w:rsidRDefault="0026173F" w:rsidP="0026173F">
      <w:pPr>
        <w:pStyle w:val="Textebrut"/>
        <w:ind w:left="1985"/>
        <w:rPr>
          <w:rFonts w:asciiTheme="minorHAnsi" w:hAnsiTheme="minorHAnsi" w:cstheme="minorHAnsi"/>
          <w:i/>
          <w:sz w:val="24"/>
          <w:szCs w:val="24"/>
        </w:rPr>
      </w:pPr>
      <w:r w:rsidRPr="00154C6E">
        <w:rPr>
          <w:rFonts w:asciiTheme="minorHAnsi" w:hAnsiTheme="minorHAnsi" w:cstheme="minorHAnsi"/>
          <w:i/>
          <w:sz w:val="22"/>
          <w:szCs w:val="22"/>
        </w:rPr>
        <w:t>Mandement de Montferrier</w:t>
      </w:r>
      <w:r w:rsidRPr="00154C6E">
        <w:rPr>
          <w:rStyle w:val="Appelnotedebasdep"/>
          <w:rFonts w:asciiTheme="minorHAnsi" w:hAnsiTheme="minorHAnsi" w:cstheme="minorHAnsi"/>
          <w:i/>
          <w:sz w:val="24"/>
          <w:szCs w:val="24"/>
        </w:rPr>
        <w:footnoteReference w:id="2"/>
      </w:r>
    </w:p>
    <w:p w14:paraId="57856B7A" w14:textId="77777777" w:rsidR="00E709EC" w:rsidRPr="00154C6E" w:rsidRDefault="00E709EC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="0026173F" w:rsidRPr="00154C6E">
        <w:rPr>
          <w:rFonts w:asciiTheme="minorHAnsi" w:hAnsiTheme="minorHAnsi" w:cstheme="minorHAnsi"/>
          <w:b/>
          <w:sz w:val="20"/>
          <w:szCs w:val="20"/>
        </w:rPr>
        <w:t>83 J 256</w:t>
      </w:r>
    </w:p>
    <w:p w14:paraId="3478FD7D" w14:textId="77777777" w:rsidR="0026173F" w:rsidRPr="00154C6E" w:rsidRDefault="0026173F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Assemblée du mandement.- Extrait d’acte (1595). Acte isolé (1605).</w:t>
      </w:r>
    </w:p>
    <w:p w14:paraId="20A179E8" w14:textId="77777777" w:rsidR="0026173F" w:rsidRPr="00154C6E" w:rsidRDefault="0026173F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Assemblées des communautés du mandement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footnoteReference w:id="3"/>
      </w:r>
      <w:r w:rsidRPr="00154C6E">
        <w:rPr>
          <w:rFonts w:asciiTheme="minorHAnsi" w:hAnsiTheme="minorHAnsi" w:cstheme="minorHAnsi"/>
          <w:sz w:val="20"/>
          <w:szCs w:val="20"/>
        </w:rPr>
        <w:t>.- Actes (1771-1775).</w:t>
      </w:r>
    </w:p>
    <w:p w14:paraId="6DCE766C" w14:textId="77777777" w:rsidR="0026173F" w:rsidRPr="00154C6E" w:rsidRDefault="0026173F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Correspondance.- Lettres reçues (1757-1784).</w:t>
      </w:r>
    </w:p>
    <w:p w14:paraId="24A1EF78" w14:textId="77777777" w:rsidR="00E709EC" w:rsidRPr="00154C6E" w:rsidRDefault="00E709EC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="0026173F" w:rsidRPr="00154C6E">
        <w:rPr>
          <w:rFonts w:asciiTheme="minorHAnsi" w:hAnsiTheme="minorHAnsi" w:cstheme="minorHAnsi"/>
          <w:b/>
          <w:sz w:val="20"/>
          <w:szCs w:val="20"/>
        </w:rPr>
        <w:t>83 J 257</w:t>
      </w:r>
    </w:p>
    <w:p w14:paraId="736C8729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Cadastre.- Etat des fonds que les nobles ont acquis sur le mandement (1633). Etat des fonds possédés par « les nobles, ecclésiastiques, exempts et plébéiens » sur les quatre paroisses du mandement (1635).</w:t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258A356B" w14:textId="77777777" w:rsidR="00E709EC" w:rsidRPr="00154C6E" w:rsidRDefault="00E709EC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="0026173F" w:rsidRPr="00154C6E">
        <w:rPr>
          <w:rFonts w:asciiTheme="minorHAnsi" w:hAnsiTheme="minorHAnsi" w:cstheme="minorHAnsi"/>
          <w:b/>
          <w:sz w:val="20"/>
          <w:szCs w:val="20"/>
        </w:rPr>
        <w:t>83 J 258-264</w:t>
      </w:r>
    </w:p>
    <w:p w14:paraId="423017B9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Impôts et comptabilité.- Rôles de taille et comptes consulaires des communautés du mandement</w:t>
      </w:r>
      <w:r w:rsidR="00204BEB" w:rsidRPr="00154C6E">
        <w:rPr>
          <w:rFonts w:asciiTheme="minorHAnsi" w:hAnsiTheme="minorHAnsi" w:cstheme="minorHAnsi"/>
          <w:sz w:val="20"/>
          <w:szCs w:val="20"/>
        </w:rPr>
        <w:t xml:space="preserve"> (</w:t>
      </w:r>
      <w:r w:rsidRPr="00154C6E">
        <w:rPr>
          <w:rFonts w:asciiTheme="minorHAnsi" w:hAnsiTheme="minorHAnsi" w:cstheme="minorHAnsi"/>
          <w:sz w:val="20"/>
          <w:szCs w:val="20"/>
        </w:rPr>
        <w:t>1554-1589</w:t>
      </w:r>
      <w:r w:rsidR="00204BEB" w:rsidRPr="00154C6E">
        <w:rPr>
          <w:rFonts w:asciiTheme="minorHAnsi" w:hAnsiTheme="minorHAnsi" w:cstheme="minorHAnsi"/>
          <w:sz w:val="20"/>
          <w:szCs w:val="20"/>
        </w:rPr>
        <w:t>).</w:t>
      </w:r>
    </w:p>
    <w:p w14:paraId="4A0AE37B" w14:textId="77777777" w:rsidR="00E709EC" w:rsidRPr="00154C6E" w:rsidRDefault="00E709EC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="0026173F" w:rsidRPr="00154C6E">
        <w:rPr>
          <w:rFonts w:asciiTheme="minorHAnsi" w:hAnsiTheme="minorHAnsi" w:cstheme="minorHAnsi"/>
          <w:b/>
          <w:sz w:val="20"/>
          <w:szCs w:val="20"/>
        </w:rPr>
        <w:t>83 J 265</w:t>
      </w:r>
    </w:p>
    <w:p w14:paraId="1EC5C645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Impositions.- Capitation : rôle sur les quatre communautés du mandement (1785).</w:t>
      </w:r>
    </w:p>
    <w:p w14:paraId="2453FDB7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Affaires militaires.- Milice : rôle des garçons des quatre communautés du mandement et des communautés de l’Albenc, Morette et Poliènas (XVIII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Pr="00154C6E">
        <w:rPr>
          <w:rFonts w:asciiTheme="minorHAnsi" w:hAnsiTheme="minorHAnsi" w:cstheme="minorHAnsi"/>
          <w:sz w:val="20"/>
          <w:szCs w:val="20"/>
        </w:rPr>
        <w:t xml:space="preserve"> s.).</w:t>
      </w:r>
    </w:p>
    <w:p w14:paraId="4539153F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Contentieux.- Paiement des droits du vingtain : procès contre Octavian de Baronnat (1543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154C6E">
        <w:rPr>
          <w:rFonts w:asciiTheme="minorHAnsi" w:hAnsiTheme="minorHAnsi" w:cstheme="minorHAnsi"/>
          <w:sz w:val="20"/>
          <w:szCs w:val="20"/>
        </w:rPr>
        <w:t xml:space="preserve"> copie-1637). Cotisations aux tailles pour les moulins et battoirs : procès contre Jean du Vache (1653). Octroi de Tullins : supplique des communautés à l’intendant contre Tullins (1745). Office de greffier du mandement : litige avec Jeanne-Françoise de Pourroy, épouse du seigneur de Montalban (1730).</w:t>
      </w:r>
    </w:p>
    <w:p w14:paraId="39F0DB78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Police.- Certificat du châtelain mentionnant « qu’aucun crime n’a été commis » (1753).</w:t>
      </w:r>
    </w:p>
    <w:p w14:paraId="68204C4E" w14:textId="77777777" w:rsidR="0026173F" w:rsidRPr="00154C6E" w:rsidRDefault="0026173F" w:rsidP="00E709EC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Archives de quatre communautés du mandement.- Mémoire des papiers mis au coffre (s.d).</w:t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3A1C31A4" w14:textId="77777777" w:rsidR="0026173F" w:rsidRPr="00154C6E" w:rsidRDefault="0026173F" w:rsidP="0026173F">
      <w:pPr>
        <w:pStyle w:val="Textebrut"/>
        <w:ind w:left="1985"/>
        <w:rPr>
          <w:rFonts w:asciiTheme="minorHAnsi" w:hAnsiTheme="minorHAnsi" w:cstheme="minorHAnsi"/>
          <w:b/>
          <w:i/>
          <w:sz w:val="22"/>
          <w:szCs w:val="22"/>
        </w:rPr>
      </w:pPr>
      <w:r w:rsidRPr="00154C6E">
        <w:rPr>
          <w:rFonts w:asciiTheme="minorHAnsi" w:hAnsiTheme="minorHAnsi" w:cstheme="minorHAnsi"/>
          <w:i/>
          <w:sz w:val="22"/>
          <w:szCs w:val="22"/>
        </w:rPr>
        <w:t>Communauté de la Roche-Montferrier</w:t>
      </w:r>
    </w:p>
    <w:p w14:paraId="66A92A3B" w14:textId="77777777" w:rsidR="00204BEB" w:rsidRPr="00154C6E" w:rsidRDefault="0026173F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="00204BEB" w:rsidRPr="00154C6E">
        <w:rPr>
          <w:rFonts w:asciiTheme="minorHAnsi" w:hAnsiTheme="minorHAnsi" w:cstheme="minorHAnsi"/>
          <w:b/>
          <w:sz w:val="20"/>
          <w:szCs w:val="20"/>
        </w:rPr>
        <w:t>83 J 320</w:t>
      </w:r>
    </w:p>
    <w:p w14:paraId="02C6087B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Textes règlementaires.- Ordonnances (1729, 1745, 1768, 1790).</w:t>
      </w:r>
    </w:p>
    <w:p w14:paraId="02401182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Assemblée des habitants.- Acte de délibération (1606), extrait de délibération (1738), brouillon de délibération (s.d.).</w:t>
      </w:r>
    </w:p>
    <w:p w14:paraId="6EEC4BE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b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321-322</w:t>
      </w:r>
    </w:p>
    <w:p w14:paraId="7A286C58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Cadastre (parcellaire et courcier) (1637-1676).</w:t>
      </w:r>
    </w:p>
    <w:p w14:paraId="7BD174B6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b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323-324</w:t>
      </w:r>
    </w:p>
    <w:p w14:paraId="2D7756FD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Taille royale.- Lançon et rôles (1632-1790).</w:t>
      </w:r>
    </w:p>
    <w:p w14:paraId="5650FEE7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b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325</w:t>
      </w:r>
    </w:p>
    <w:p w14:paraId="7C4FB955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Vingtième.- Rôles (1750, 1756, 1766-1775).</w:t>
      </w:r>
    </w:p>
    <w:p w14:paraId="1985F4C8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b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326</w:t>
      </w:r>
    </w:p>
    <w:p w14:paraId="430C5CB8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Capitation.- Lançons et rôles (1696, 1749, 1765-1777).</w:t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4C4DE44C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327</w:t>
      </w:r>
    </w:p>
    <w:p w14:paraId="633C0F33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Comptes consulaires et pièces justificatives (1627, 1658, 1660, 1664, 1673, 1674, 1676-1677, 1682, 1740, 1748, 1767, 1769-1776, 1778).</w:t>
      </w:r>
    </w:p>
    <w:p w14:paraId="121FFE55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328</w:t>
      </w:r>
    </w:p>
    <w:p w14:paraId="706CBE72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Entretien des routes.- Corvées : ordres de l’intendant (1754-1776), état nominatif des corvéables (1754).</w:t>
      </w:r>
    </w:p>
    <w:p w14:paraId="16D304C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Milice.- Ordres de l’intendant d’équiper les miliciens (1751-1775).</w:t>
      </w:r>
    </w:p>
    <w:p w14:paraId="386A95AA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lastRenderedPageBreak/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329</w:t>
      </w:r>
    </w:p>
    <w:p w14:paraId="6BFC790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Propriété de biens ayant appartenu à André Bonjour.- Procès entre la communauté, d’une part, Pierre Pernelet-Michal et Jeanne Chapuis, d’autre part.</w:t>
      </w:r>
      <w:r w:rsidRPr="00154C6E">
        <w:rPr>
          <w:rFonts w:asciiTheme="minorHAnsi" w:hAnsiTheme="minorHAnsi" w:cstheme="minorHAnsi"/>
          <w:sz w:val="20"/>
          <w:szCs w:val="20"/>
        </w:rPr>
        <w:tab/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4FBB7B9F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330</w:t>
      </w:r>
    </w:p>
    <w:p w14:paraId="668275A0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Dettes.- Procès entre la communauté et Jean Lambert (1659-1668).</w:t>
      </w:r>
    </w:p>
    <w:p w14:paraId="35E7666C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Banalité des moulins.- Procès entre la communauté et Jean du Vache, seigneur de l’Albenc (1668).</w:t>
      </w:r>
    </w:p>
    <w:p w14:paraId="09511B46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Incendie.- Supplique à l’intendant de Pierre Maljournal et Pierre Sandoz-Cottin pour obtenir un dégrèvement suite à un incendie (1784).</w:t>
      </w:r>
    </w:p>
    <w:p w14:paraId="078FFE56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Famille Guillot.- Certificat de catholicité, de bonnes vie et mœurs en faveur d’Antoine Guillot (1746).</w:t>
      </w:r>
    </w:p>
    <w:p w14:paraId="3A1CDBAB" w14:textId="77777777" w:rsidR="0026173F" w:rsidRPr="00154C6E" w:rsidRDefault="00204BEB" w:rsidP="00E709EC">
      <w:pPr>
        <w:pStyle w:val="Textebrut"/>
        <w:ind w:left="1985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i/>
          <w:sz w:val="24"/>
          <w:szCs w:val="24"/>
        </w:rPr>
        <w:t>Communauté de Poliènas</w:t>
      </w:r>
    </w:p>
    <w:p w14:paraId="00241255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315</w:t>
      </w:r>
    </w:p>
    <w:p w14:paraId="02DFE6E1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Assemblée des habitants.- Demande des habitants à C.- F. Sorrel, châtelain pour qu’une assemblée soit convoquée (1771). Brouillon d’acte (XVIII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Pr="00154C6E">
        <w:rPr>
          <w:rFonts w:asciiTheme="minorHAnsi" w:hAnsiTheme="minorHAnsi" w:cstheme="minorHAnsi"/>
          <w:sz w:val="20"/>
          <w:szCs w:val="20"/>
        </w:rPr>
        <w:t xml:space="preserve"> s.).</w:t>
      </w:r>
    </w:p>
    <w:p w14:paraId="62A8E85B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Correspondance.- Lettres reçues (1774, 1786).</w:t>
      </w:r>
    </w:p>
    <w:p w14:paraId="04E6D021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Parcellaire.- Réfection : devis, certificat en faveur de Joseph Joland qui a vacqué en qualité « d’indicateur pour le parcellaire » (1776).</w:t>
      </w:r>
    </w:p>
    <w:p w14:paraId="25CB36D1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Taille royale et d’étapes.- Rôles (1644-1646, 1689, 1690, 1719, 1720).</w:t>
      </w:r>
    </w:p>
    <w:p w14:paraId="0002A59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316</w:t>
      </w:r>
    </w:p>
    <w:p w14:paraId="0096D458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Taille royale.- « Ecart » tiré sur le rôle (1647-1650). Assignation de particuliers en payement de taille (1645-1650).</w:t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355CE29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317</w:t>
      </w:r>
    </w:p>
    <w:p w14:paraId="476D085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Comptes consulaires et pièces justificatives (1642-1679, 1742, 1755-1757, 1761).</w:t>
      </w:r>
      <w:r w:rsidRPr="00154C6E">
        <w:rPr>
          <w:rFonts w:asciiTheme="minorHAnsi" w:hAnsiTheme="minorHAnsi" w:cstheme="minorHAnsi"/>
          <w:sz w:val="20"/>
          <w:szCs w:val="20"/>
        </w:rPr>
        <w:tab/>
      </w:r>
    </w:p>
    <w:p w14:paraId="3CE54C1B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sym w:font="Wingdings" w:char="F06E"/>
      </w:r>
      <w:r w:rsidRPr="00154C6E">
        <w:rPr>
          <w:rFonts w:asciiTheme="minorHAnsi" w:hAnsiTheme="minorHAnsi" w:cstheme="minorHAnsi"/>
          <w:sz w:val="20"/>
          <w:szCs w:val="20"/>
        </w:rPr>
        <w:t xml:space="preserve"> </w:t>
      </w:r>
      <w:r w:rsidRPr="00154C6E">
        <w:rPr>
          <w:rFonts w:asciiTheme="minorHAnsi" w:hAnsiTheme="minorHAnsi" w:cstheme="minorHAnsi"/>
          <w:b/>
          <w:sz w:val="20"/>
          <w:szCs w:val="20"/>
        </w:rPr>
        <w:t>83 J 318</w:t>
      </w:r>
    </w:p>
    <w:p w14:paraId="43A571D6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Voirie.- Entretien des routes : état nominatif des corvéables (1770).</w:t>
      </w:r>
    </w:p>
    <w:p w14:paraId="3D0D0A44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Troupes provinciales.- Etat nominatif des garçons avec leur taille et lieu de naissance (1774).</w:t>
      </w:r>
    </w:p>
    <w:p w14:paraId="384F9F48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Droits seigneuriaux.- Procès entre la communauté et Octavian de Baronnat, (1634-1665). Pâturage illégal : procès contre Claude Cannet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footnoteReference w:id="5"/>
      </w:r>
      <w:r w:rsidRPr="00154C6E">
        <w:rPr>
          <w:rFonts w:asciiTheme="minorHAnsi" w:hAnsiTheme="minorHAnsi" w:cstheme="minorHAnsi"/>
          <w:sz w:val="20"/>
          <w:szCs w:val="20"/>
        </w:rPr>
        <w:t>, avec copie d’albergement (1454 copie-1695).</w:t>
      </w:r>
    </w:p>
    <w:p w14:paraId="619E590F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Pâturage illégal.- Litige entre Ennemond de Baronnat, seigneur de Poliènas et des particuliers (XVIII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Pr="00154C6E">
        <w:rPr>
          <w:rFonts w:asciiTheme="minorHAnsi" w:hAnsiTheme="minorHAnsi" w:cstheme="minorHAnsi"/>
          <w:sz w:val="20"/>
          <w:szCs w:val="20"/>
        </w:rPr>
        <w:t xml:space="preserve"> s.).</w:t>
      </w:r>
    </w:p>
    <w:p w14:paraId="12CB6E5E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Cotisation de la taille.- Procès entre la communauté et Claude et Françoise Eynardon (1610-1616). Procès entre la communauté et Dimanche Brizard (1690 copie-1711).</w:t>
      </w:r>
    </w:p>
    <w:p w14:paraId="2155BE6D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Fauchage, coupe de bois et pâturage illégaux dans les communaux.- Informations prises par la communauté contre des particuliers (1727-1772).</w:t>
      </w:r>
    </w:p>
    <w:p w14:paraId="717730DD" w14:textId="77777777" w:rsidR="00204BEB" w:rsidRPr="00154C6E" w:rsidRDefault="00204BEB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  <w:r w:rsidRPr="00154C6E">
        <w:rPr>
          <w:rFonts w:asciiTheme="minorHAnsi" w:hAnsiTheme="minorHAnsi" w:cstheme="minorHAnsi"/>
          <w:sz w:val="20"/>
          <w:szCs w:val="20"/>
        </w:rPr>
        <w:tab/>
        <w:t>Calamités (incendie, gel, grêle, ouragan).- Procès-verbaux des dégâts</w:t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footnoteReference w:id="6"/>
      </w:r>
      <w:r w:rsidRPr="00154C6E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154C6E">
        <w:rPr>
          <w:rFonts w:asciiTheme="minorHAnsi" w:hAnsiTheme="minorHAnsi" w:cstheme="minorHAnsi"/>
          <w:sz w:val="20"/>
          <w:szCs w:val="20"/>
        </w:rPr>
        <w:t>(1740-1758).</w:t>
      </w:r>
    </w:p>
    <w:p w14:paraId="049A8341" w14:textId="77777777" w:rsidR="00B17FA5" w:rsidRPr="00154C6E" w:rsidRDefault="00B17FA5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</w:p>
    <w:p w14:paraId="36A9F68F" w14:textId="77777777" w:rsidR="003607D1" w:rsidRPr="00154C6E" w:rsidRDefault="003607D1" w:rsidP="00204BEB">
      <w:pPr>
        <w:pStyle w:val="Textebrut"/>
        <w:ind w:left="2127" w:hanging="142"/>
        <w:rPr>
          <w:rFonts w:asciiTheme="minorHAnsi" w:hAnsiTheme="minorHAnsi" w:cstheme="minorHAnsi"/>
          <w:sz w:val="20"/>
          <w:szCs w:val="20"/>
        </w:rPr>
      </w:pPr>
    </w:p>
    <w:p w14:paraId="31648A4A" w14:textId="77777777" w:rsidR="003607D1" w:rsidRPr="00154C6E" w:rsidRDefault="003607D1" w:rsidP="003607D1">
      <w:pPr>
        <w:tabs>
          <w:tab w:val="left" w:pos="1135"/>
          <w:tab w:val="left" w:pos="1702"/>
          <w:tab w:val="right" w:pos="9073"/>
        </w:tabs>
        <w:ind w:left="1135" w:hanging="1135"/>
        <w:rPr>
          <w:rFonts w:asciiTheme="minorHAnsi" w:hAnsiTheme="minorHAnsi" w:cstheme="minorHAnsi"/>
          <w:b/>
          <w:bCs/>
          <w:u w:val="single"/>
        </w:rPr>
      </w:pPr>
      <w:r w:rsidRPr="00154C6E">
        <w:rPr>
          <w:rFonts w:asciiTheme="minorHAnsi" w:hAnsiTheme="minorHAnsi" w:cstheme="minorHAnsi"/>
          <w:b/>
          <w:bCs/>
          <w:u w:val="single"/>
        </w:rPr>
        <w:t>Aux Archives municipales de Vienne :</w:t>
      </w:r>
    </w:p>
    <w:p w14:paraId="791A1784" w14:textId="77777777" w:rsidR="003607D1" w:rsidRPr="00154C6E" w:rsidRDefault="003607D1" w:rsidP="003607D1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79050C99" w14:textId="77777777" w:rsidR="003607D1" w:rsidRPr="00154C6E" w:rsidRDefault="003607D1" w:rsidP="003607D1">
      <w:pPr>
        <w:tabs>
          <w:tab w:val="right" w:pos="9072"/>
        </w:tabs>
        <w:ind w:left="1985" w:hanging="1276"/>
        <w:rPr>
          <w:rFonts w:asciiTheme="minorHAnsi" w:hAnsiTheme="minorHAnsi" w:cstheme="minorHAnsi"/>
        </w:rPr>
      </w:pPr>
      <w:r w:rsidRPr="00154C6E">
        <w:rPr>
          <w:rFonts w:asciiTheme="minorHAnsi" w:hAnsiTheme="minorHAnsi" w:cstheme="minorHAnsi"/>
        </w:rPr>
        <w:t xml:space="preserve">AA 7/6 </w:t>
      </w:r>
      <w:r w:rsidRPr="00154C6E">
        <w:rPr>
          <w:rFonts w:asciiTheme="minorHAnsi" w:hAnsiTheme="minorHAnsi" w:cstheme="minorHAnsi"/>
        </w:rPr>
        <w:tab/>
        <w:t xml:space="preserve">Cahier de doléances de Montferrier. </w:t>
      </w:r>
      <w:r w:rsidRPr="00154C6E">
        <w:rPr>
          <w:rFonts w:asciiTheme="minorHAnsi" w:hAnsiTheme="minorHAnsi" w:cstheme="minorHAnsi"/>
        </w:rPr>
        <w:tab/>
        <w:t>1576</w:t>
      </w:r>
    </w:p>
    <w:p w14:paraId="51C14E47" w14:textId="77777777" w:rsidR="003607D1" w:rsidRPr="00154C6E" w:rsidRDefault="003607D1" w:rsidP="003607D1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7FE4EE01" w14:textId="77777777" w:rsidR="003607D1" w:rsidRPr="00154C6E" w:rsidRDefault="003607D1" w:rsidP="003607D1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14:paraId="0C8B9201" w14:textId="77777777" w:rsidR="003607D1" w:rsidRPr="00154C6E" w:rsidRDefault="003607D1" w:rsidP="00204BEB">
      <w:pPr>
        <w:pStyle w:val="Textebrut"/>
        <w:ind w:left="2127" w:hanging="142"/>
        <w:rPr>
          <w:rFonts w:asciiTheme="minorHAnsi" w:hAnsiTheme="minorHAnsi" w:cstheme="minorHAnsi"/>
          <w:sz w:val="22"/>
          <w:szCs w:val="22"/>
        </w:rPr>
      </w:pPr>
    </w:p>
    <w:p w14:paraId="616CEABB" w14:textId="77777777" w:rsidR="003607D1" w:rsidRPr="00154C6E" w:rsidRDefault="003607D1" w:rsidP="00204BEB">
      <w:pPr>
        <w:pStyle w:val="Textebrut"/>
        <w:ind w:left="2127" w:hanging="142"/>
        <w:rPr>
          <w:rFonts w:asciiTheme="minorHAnsi" w:hAnsiTheme="minorHAnsi" w:cstheme="minorHAnsi"/>
          <w:sz w:val="22"/>
          <w:szCs w:val="22"/>
        </w:rPr>
      </w:pPr>
    </w:p>
    <w:p w14:paraId="2A75F4E2" w14:textId="77777777" w:rsidR="009F556D" w:rsidRPr="00154C6E" w:rsidRDefault="009F556D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154C6E">
        <w:rPr>
          <w:rFonts w:asciiTheme="minorHAnsi" w:hAnsiTheme="minorHAnsi" w:cstheme="minorHAnsi"/>
        </w:rPr>
        <w:br w:type="page"/>
      </w:r>
    </w:p>
    <w:p w14:paraId="0A4039A1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5CEF797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6A13382C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7E5ED27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16BC0674" w14:textId="77777777" w:rsidR="00E33573" w:rsidRPr="00154C6E" w:rsidRDefault="00154C6E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t>REPERTOIRE  DES</w:t>
      </w:r>
    </w:p>
    <w:p w14:paraId="46505C0B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13E7EBE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6E">
        <w:rPr>
          <w:rFonts w:asciiTheme="minorHAnsi" w:hAnsiTheme="minorHAnsi" w:cstheme="minorHAnsi"/>
          <w:b/>
          <w:sz w:val="32"/>
          <w:szCs w:val="32"/>
        </w:rPr>
        <w:t>ARCHIVES  ANCIENNES</w:t>
      </w:r>
    </w:p>
    <w:p w14:paraId="4352224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0FA1FC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A256FB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CEFC9C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061CB508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1659B04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09CD3CE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21A58BCF" w14:textId="77777777" w:rsidR="009F556D" w:rsidRPr="00154C6E" w:rsidRDefault="009F556D">
      <w:pPr>
        <w:spacing w:before="0" w:after="20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54C6E">
        <w:rPr>
          <w:rFonts w:asciiTheme="minorHAnsi" w:hAnsiTheme="minorHAnsi" w:cstheme="minorHAnsi"/>
          <w:sz w:val="24"/>
          <w:szCs w:val="24"/>
        </w:rPr>
        <w:br w:type="page"/>
      </w:r>
    </w:p>
    <w:p w14:paraId="66F158A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lastRenderedPageBreak/>
        <w:t>ADMINISTRATION  CENTRALE</w:t>
      </w:r>
    </w:p>
    <w:p w14:paraId="53E2809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336CFC9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77235331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b/>
          <w:sz w:val="22"/>
          <w:szCs w:val="22"/>
        </w:rPr>
        <w:t>1</w:t>
      </w:r>
      <w:r w:rsidRPr="00154C6E">
        <w:rPr>
          <w:rFonts w:asciiTheme="minorHAnsi" w:hAnsiTheme="minorHAnsi" w:cstheme="minorHAnsi"/>
          <w:b/>
          <w:sz w:val="22"/>
          <w:szCs w:val="22"/>
        </w:rPr>
        <w:tab/>
        <w:t>Textes généraux</w:t>
      </w:r>
      <w:r w:rsidR="009F556D" w:rsidRPr="00154C6E">
        <w:rPr>
          <w:rStyle w:val="Appelnotedebasdep"/>
          <w:rFonts w:asciiTheme="minorHAnsi" w:hAnsiTheme="minorHAnsi" w:cstheme="minorHAnsi"/>
          <w:sz w:val="24"/>
          <w:szCs w:val="24"/>
        </w:rPr>
        <w:footnoteReference w:id="7"/>
      </w:r>
      <w:r w:rsidRPr="00154C6E">
        <w:rPr>
          <w:rFonts w:asciiTheme="minorHAnsi" w:hAnsiTheme="minorHAnsi" w:cstheme="minorHAnsi"/>
          <w:sz w:val="24"/>
          <w:szCs w:val="24"/>
        </w:rPr>
        <w:t>.-</w:t>
      </w:r>
      <w:r w:rsidRPr="00154C6E">
        <w:rPr>
          <w:rFonts w:asciiTheme="minorHAnsi" w:hAnsiTheme="minorHAnsi" w:cstheme="minorHAnsi"/>
          <w:sz w:val="22"/>
          <w:szCs w:val="22"/>
        </w:rPr>
        <w:t xml:space="preserve"> Lettres-patentes du roi d</w:t>
      </w:r>
      <w:r w:rsidR="00B17FA5" w:rsidRPr="00154C6E">
        <w:rPr>
          <w:rFonts w:asciiTheme="minorHAnsi" w:hAnsiTheme="minorHAnsi" w:cstheme="minorHAnsi"/>
          <w:sz w:val="22"/>
          <w:szCs w:val="22"/>
        </w:rPr>
        <w:t>é</w:t>
      </w:r>
      <w:r w:rsidRPr="00154C6E">
        <w:rPr>
          <w:rFonts w:asciiTheme="minorHAnsi" w:hAnsiTheme="minorHAnsi" w:cstheme="minorHAnsi"/>
          <w:sz w:val="22"/>
          <w:szCs w:val="22"/>
        </w:rPr>
        <w:t>fendant aux curés de recevoir des testaments (1769) ; ordonnance de l'intendant au sujet de la levée d'hommes (1780).</w:t>
      </w:r>
      <w:r w:rsidRPr="00154C6E">
        <w:rPr>
          <w:rFonts w:asciiTheme="minorHAnsi" w:hAnsiTheme="minorHAnsi" w:cstheme="minorHAnsi"/>
          <w:sz w:val="22"/>
          <w:szCs w:val="22"/>
        </w:rPr>
        <w:tab/>
        <w:t>1769-1780</w:t>
      </w:r>
    </w:p>
    <w:p w14:paraId="213B884C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03E88B1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0B2C2BFA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389FC1A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>ADMINISTRATION COMMUNALE</w:t>
      </w:r>
    </w:p>
    <w:p w14:paraId="63D50778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7E8C84B2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6FCB9566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b/>
          <w:sz w:val="22"/>
          <w:szCs w:val="22"/>
        </w:rPr>
        <w:t>2</w:t>
      </w:r>
      <w:r w:rsidRPr="00154C6E">
        <w:rPr>
          <w:rFonts w:asciiTheme="minorHAnsi" w:hAnsiTheme="minorHAnsi" w:cstheme="minorHAnsi"/>
          <w:b/>
          <w:sz w:val="22"/>
          <w:szCs w:val="22"/>
        </w:rPr>
        <w:tab/>
        <w:t>Etats provinciaux</w:t>
      </w:r>
      <w:r w:rsidR="009F556D" w:rsidRPr="00154C6E">
        <w:rPr>
          <w:rStyle w:val="Appelnotedebasdep"/>
          <w:rFonts w:asciiTheme="minorHAnsi" w:hAnsiTheme="minorHAnsi" w:cstheme="minorHAnsi"/>
          <w:sz w:val="24"/>
          <w:szCs w:val="24"/>
        </w:rPr>
        <w:footnoteReference w:id="8"/>
      </w:r>
      <w:r w:rsidRPr="00154C6E">
        <w:rPr>
          <w:rFonts w:asciiTheme="minorHAnsi" w:hAnsiTheme="minorHAnsi" w:cstheme="minorHAnsi"/>
          <w:sz w:val="22"/>
          <w:szCs w:val="22"/>
        </w:rPr>
        <w:t>.- Convocation des députés de la communauté à Beaurepaire pour l'assemblée de l'élection en vue de la réunion des Etats provinciaux.</w:t>
      </w:r>
      <w:r w:rsidRPr="00154C6E">
        <w:rPr>
          <w:rFonts w:asciiTheme="minorHAnsi" w:hAnsiTheme="minorHAnsi" w:cstheme="minorHAnsi"/>
          <w:sz w:val="22"/>
          <w:szCs w:val="22"/>
        </w:rPr>
        <w:tab/>
        <w:t>1788</w:t>
      </w:r>
    </w:p>
    <w:p w14:paraId="702F6A41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660C37B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7DC294A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2CCD28A7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4C6E">
        <w:rPr>
          <w:rFonts w:asciiTheme="minorHAnsi" w:hAnsiTheme="minorHAnsi" w:cstheme="minorHAnsi"/>
          <w:b/>
          <w:sz w:val="28"/>
          <w:szCs w:val="28"/>
        </w:rPr>
        <w:t>CADASTRE</w:t>
      </w:r>
      <w:r w:rsidR="005C57D5" w:rsidRPr="00154C6E">
        <w:rPr>
          <w:rFonts w:asciiTheme="minorHAnsi" w:hAnsiTheme="minorHAnsi" w:cstheme="minorHAnsi"/>
          <w:b/>
          <w:sz w:val="28"/>
          <w:szCs w:val="28"/>
        </w:rPr>
        <w:t xml:space="preserve"> - IMPOTS</w:t>
      </w:r>
    </w:p>
    <w:p w14:paraId="559D56D3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1018B36C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1EA7F6C0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b/>
          <w:sz w:val="22"/>
          <w:szCs w:val="22"/>
        </w:rPr>
        <w:t>3*</w:t>
      </w:r>
      <w:r w:rsidRPr="00154C6E">
        <w:rPr>
          <w:rFonts w:asciiTheme="minorHAnsi" w:hAnsiTheme="minorHAnsi" w:cstheme="minorHAnsi"/>
          <w:b/>
          <w:sz w:val="22"/>
          <w:szCs w:val="22"/>
        </w:rPr>
        <w:tab/>
        <w:t>Parcellaire</w:t>
      </w:r>
      <w:r w:rsidR="005C57D5" w:rsidRPr="00154C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4C5C">
        <w:rPr>
          <w:rFonts w:asciiTheme="minorHAnsi" w:hAnsiTheme="minorHAnsi" w:cstheme="minorHAnsi"/>
          <w:b/>
          <w:sz w:val="22"/>
          <w:szCs w:val="22"/>
        </w:rPr>
        <w:t>de la Roche-Montferrier et Poliénas, muni d’un répertoire</w:t>
      </w:r>
      <w:r w:rsidR="00384C5C" w:rsidRPr="00154C6E">
        <w:rPr>
          <w:rFonts w:asciiTheme="minorHAnsi" w:hAnsiTheme="minorHAnsi" w:cstheme="minorHAnsi"/>
          <w:b/>
          <w:sz w:val="22"/>
          <w:szCs w:val="22"/>
        </w:rPr>
        <w:t>.</w:t>
      </w:r>
      <w:r w:rsidRPr="00154C6E">
        <w:rPr>
          <w:rFonts w:asciiTheme="minorHAnsi" w:hAnsiTheme="minorHAnsi" w:cstheme="minorHAnsi"/>
          <w:sz w:val="22"/>
          <w:szCs w:val="22"/>
        </w:rPr>
        <w:tab/>
        <w:t>1637</w:t>
      </w:r>
    </w:p>
    <w:p w14:paraId="2CB1E64A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3FDC63BF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b/>
          <w:sz w:val="22"/>
          <w:szCs w:val="22"/>
        </w:rPr>
        <w:t>4*</w:t>
      </w:r>
      <w:r w:rsidRPr="00154C6E">
        <w:rPr>
          <w:rFonts w:asciiTheme="minorHAnsi" w:hAnsiTheme="minorHAnsi" w:cstheme="minorHAnsi"/>
          <w:b/>
          <w:sz w:val="22"/>
          <w:szCs w:val="22"/>
        </w:rPr>
        <w:tab/>
      </w:r>
      <w:r w:rsidR="00384C5C">
        <w:rPr>
          <w:rFonts w:asciiTheme="minorHAnsi" w:hAnsiTheme="minorHAnsi" w:cstheme="minorHAnsi"/>
          <w:b/>
          <w:sz w:val="22"/>
          <w:szCs w:val="22"/>
        </w:rPr>
        <w:t>Parcellaire de Chantesse, avec mise à jour, muni d’un répertoire</w:t>
      </w:r>
      <w:r w:rsidRPr="00154C6E">
        <w:rPr>
          <w:rFonts w:asciiTheme="minorHAnsi" w:hAnsiTheme="minorHAnsi" w:cstheme="minorHAnsi"/>
          <w:b/>
          <w:sz w:val="22"/>
          <w:szCs w:val="22"/>
        </w:rPr>
        <w:t>.</w:t>
      </w:r>
      <w:r w:rsidRPr="00154C6E">
        <w:rPr>
          <w:rFonts w:asciiTheme="minorHAnsi" w:hAnsiTheme="minorHAnsi" w:cstheme="minorHAnsi"/>
          <w:sz w:val="22"/>
          <w:szCs w:val="22"/>
        </w:rPr>
        <w:tab/>
        <w:t>1634-1735</w:t>
      </w:r>
    </w:p>
    <w:p w14:paraId="04EB7F71" w14:textId="77777777" w:rsidR="00E33573" w:rsidRPr="00154C6E" w:rsidRDefault="00E33573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5984B87D" w14:textId="77777777" w:rsidR="005C57D5" w:rsidRPr="00154C6E" w:rsidRDefault="005C57D5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b/>
          <w:sz w:val="22"/>
          <w:szCs w:val="22"/>
        </w:rPr>
        <w:t>5</w:t>
      </w:r>
      <w:r w:rsidRPr="00154C6E">
        <w:rPr>
          <w:rFonts w:asciiTheme="minorHAnsi" w:hAnsiTheme="minorHAnsi" w:cstheme="minorHAnsi"/>
          <w:b/>
          <w:sz w:val="22"/>
          <w:szCs w:val="22"/>
        </w:rPr>
        <w:tab/>
        <w:t xml:space="preserve">Capitation.- </w:t>
      </w:r>
      <w:r w:rsidRPr="00154C6E">
        <w:rPr>
          <w:rFonts w:asciiTheme="minorHAnsi" w:hAnsiTheme="minorHAnsi" w:cstheme="minorHAnsi"/>
          <w:sz w:val="22"/>
          <w:szCs w:val="22"/>
        </w:rPr>
        <w:t>Lançons (1755, 1761, 1762, 1790)</w:t>
      </w:r>
      <w:r w:rsidRPr="00154C6E">
        <w:rPr>
          <w:rStyle w:val="Appelnotedebasdep"/>
          <w:rFonts w:asciiTheme="minorHAnsi" w:hAnsiTheme="minorHAnsi" w:cstheme="minorHAnsi"/>
          <w:sz w:val="20"/>
          <w:szCs w:val="20"/>
        </w:rPr>
        <w:footnoteReference w:id="9"/>
      </w:r>
      <w:r w:rsidRPr="00154C6E">
        <w:rPr>
          <w:rFonts w:asciiTheme="minorHAnsi" w:hAnsiTheme="minorHAnsi" w:cstheme="minorHAnsi"/>
          <w:sz w:val="24"/>
          <w:szCs w:val="24"/>
        </w:rPr>
        <w:t>.</w:t>
      </w:r>
    </w:p>
    <w:p w14:paraId="53A67437" w14:textId="77777777" w:rsidR="005C57D5" w:rsidRPr="00154C6E" w:rsidRDefault="005C57D5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ab/>
      </w:r>
      <w:r w:rsidRPr="00154C6E">
        <w:rPr>
          <w:rFonts w:asciiTheme="minorHAnsi" w:hAnsiTheme="minorHAnsi" w:cstheme="minorHAnsi"/>
          <w:b/>
          <w:sz w:val="22"/>
          <w:szCs w:val="22"/>
        </w:rPr>
        <w:t>Vingtième</w:t>
      </w:r>
      <w:r w:rsidRPr="00154C6E">
        <w:rPr>
          <w:rFonts w:asciiTheme="minorHAnsi" w:hAnsiTheme="minorHAnsi" w:cstheme="minorHAnsi"/>
          <w:sz w:val="22"/>
          <w:szCs w:val="22"/>
        </w:rPr>
        <w:t>.- Rôle (1776)</w:t>
      </w:r>
      <w:r w:rsidRPr="00154C6E">
        <w:rPr>
          <w:rStyle w:val="Appelnotedebasdep"/>
          <w:rFonts w:asciiTheme="minorHAnsi" w:hAnsiTheme="minorHAnsi" w:cstheme="minorHAnsi"/>
          <w:sz w:val="20"/>
          <w:szCs w:val="20"/>
        </w:rPr>
        <w:footnoteReference w:id="10"/>
      </w:r>
      <w:r w:rsidRPr="00154C6E">
        <w:rPr>
          <w:rFonts w:asciiTheme="minorHAnsi" w:hAnsiTheme="minorHAnsi" w:cstheme="minorHAnsi"/>
          <w:sz w:val="24"/>
          <w:szCs w:val="24"/>
        </w:rPr>
        <w:t>.</w:t>
      </w:r>
    </w:p>
    <w:p w14:paraId="33C555E5" w14:textId="77777777" w:rsidR="005C57D5" w:rsidRPr="00154C6E" w:rsidRDefault="005C57D5" w:rsidP="009F556D">
      <w:pPr>
        <w:pStyle w:val="Textebrut"/>
        <w:tabs>
          <w:tab w:val="right" w:pos="9214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154C6E">
        <w:rPr>
          <w:rFonts w:asciiTheme="minorHAnsi" w:hAnsiTheme="minorHAnsi" w:cstheme="minorHAnsi"/>
          <w:sz w:val="22"/>
          <w:szCs w:val="22"/>
        </w:rPr>
        <w:tab/>
      </w:r>
      <w:r w:rsidRPr="00154C6E">
        <w:rPr>
          <w:rFonts w:asciiTheme="minorHAnsi" w:hAnsiTheme="minorHAnsi" w:cstheme="minorHAnsi"/>
          <w:sz w:val="22"/>
          <w:szCs w:val="22"/>
        </w:rPr>
        <w:tab/>
        <w:t>1755-1790</w:t>
      </w:r>
    </w:p>
    <w:p w14:paraId="347D0BF5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3C4080B5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11967D4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5550678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08A181DD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36FFB581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0AE2F4E0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14:paraId="3FD8F524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01412FA9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p w14:paraId="3CCE281B" w14:textId="77777777" w:rsidR="00E33573" w:rsidRPr="00154C6E" w:rsidRDefault="00E33573" w:rsidP="00397467">
      <w:pPr>
        <w:pStyle w:val="Textebrut"/>
        <w:jc w:val="center"/>
        <w:rPr>
          <w:rFonts w:asciiTheme="minorHAnsi" w:hAnsiTheme="minorHAnsi" w:cstheme="minorHAnsi"/>
          <w:sz w:val="24"/>
          <w:szCs w:val="24"/>
        </w:rPr>
      </w:pPr>
    </w:p>
    <w:sectPr w:rsidR="00E33573" w:rsidRPr="00154C6E" w:rsidSect="000E544D">
      <w:headerReference w:type="default" r:id="rId7"/>
      <w:footerReference w:type="default" r:id="rId8"/>
      <w:pgSz w:w="11906" w:h="16838" w:code="9"/>
      <w:pgMar w:top="1134" w:right="1335" w:bottom="737" w:left="13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13D4" w14:textId="77777777" w:rsidR="00DE38E2" w:rsidRDefault="00DE38E2" w:rsidP="009F556D">
      <w:pPr>
        <w:spacing w:before="0"/>
      </w:pPr>
      <w:r>
        <w:separator/>
      </w:r>
    </w:p>
  </w:endnote>
  <w:endnote w:type="continuationSeparator" w:id="0">
    <w:p w14:paraId="355D96E4" w14:textId="77777777" w:rsidR="00DE38E2" w:rsidRDefault="00DE38E2" w:rsidP="009F55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909113584"/>
      <w:docPartObj>
        <w:docPartGallery w:val="Page Numbers (Bottom of Page)"/>
        <w:docPartUnique/>
      </w:docPartObj>
    </w:sdtPr>
    <w:sdtEndPr/>
    <w:sdtContent>
      <w:p w14:paraId="1704B60F" w14:textId="77777777" w:rsidR="00154C6E" w:rsidRDefault="00154C6E" w:rsidP="00C5442B">
        <w:pPr>
          <w:pStyle w:val="Pieddepage"/>
          <w:jc w:val="center"/>
          <w:rPr>
            <w:rFonts w:asciiTheme="minorHAnsi" w:hAnsiTheme="minorHAnsi" w:cstheme="minorHAnsi"/>
            <w:sz w:val="18"/>
            <w:szCs w:val="18"/>
          </w:rPr>
        </w:pPr>
      </w:p>
      <w:p w14:paraId="2AC90935" w14:textId="77777777" w:rsidR="00DE38E2" w:rsidRPr="00154C6E" w:rsidRDefault="00154C6E" w:rsidP="00C5442B">
        <w:pPr>
          <w:pStyle w:val="Pieddepage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</w:r>
        <w:r w:rsidR="00DE38E2" w:rsidRPr="00154C6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E38E2" w:rsidRPr="00154C6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DE38E2" w:rsidRPr="00154C6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A4F9E" w:rsidRPr="00154C6E">
          <w:rPr>
            <w:rFonts w:asciiTheme="minorHAnsi" w:hAnsiTheme="minorHAnsi" w:cstheme="minorHAnsi"/>
            <w:noProof/>
            <w:sz w:val="18"/>
            <w:szCs w:val="18"/>
          </w:rPr>
          <w:t>7</w:t>
        </w:r>
        <w:r w:rsidR="00DE38E2" w:rsidRPr="00154C6E">
          <w:rPr>
            <w:rFonts w:asciiTheme="minorHAnsi" w:hAnsiTheme="minorHAnsi" w:cstheme="minorHAnsi"/>
            <w:sz w:val="18"/>
            <w:szCs w:val="18"/>
          </w:rPr>
          <w:fldChar w:fldCharType="end"/>
        </w:r>
        <w:r>
          <w:rPr>
            <w:rFonts w:asciiTheme="minorHAnsi" w:hAnsiTheme="minorHAnsi" w:cstheme="minorHAnsi"/>
            <w:sz w:val="18"/>
            <w:szCs w:val="18"/>
          </w:rPr>
          <w:tab/>
          <w:t>mis à jour janv.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22A7" w14:textId="77777777" w:rsidR="00DE38E2" w:rsidRDefault="00DE38E2" w:rsidP="009F556D">
      <w:pPr>
        <w:spacing w:before="0"/>
      </w:pPr>
      <w:r>
        <w:separator/>
      </w:r>
    </w:p>
  </w:footnote>
  <w:footnote w:type="continuationSeparator" w:id="0">
    <w:p w14:paraId="17D54824" w14:textId="77777777" w:rsidR="00DE38E2" w:rsidRDefault="00DE38E2" w:rsidP="009F556D">
      <w:pPr>
        <w:spacing w:before="0"/>
      </w:pPr>
      <w:r>
        <w:continuationSeparator/>
      </w:r>
    </w:p>
  </w:footnote>
  <w:footnote w:id="1">
    <w:p w14:paraId="7CF6737E" w14:textId="77777777" w:rsidR="00154C6E" w:rsidRPr="00154C6E" w:rsidRDefault="00154C6E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>Territoire sur lequel s’exerce l’autorité du seigneur.</w:t>
      </w:r>
    </w:p>
  </w:footnote>
  <w:footnote w:id="2">
    <w:p w14:paraId="15B993EC" w14:textId="77777777" w:rsidR="00DE38E2" w:rsidRPr="00154C6E" w:rsidRDefault="00DE38E2" w:rsidP="000A5638">
      <w:pPr>
        <w:pStyle w:val="Notedebasdepage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 Le mandement de Montferrier regroupait les communautés de Chantesse, Chapuisière, Cras et Roche-Montferrier</w:t>
      </w:r>
    </w:p>
  </w:footnote>
  <w:footnote w:id="3">
    <w:p w14:paraId="0B6C94FC" w14:textId="77777777" w:rsidR="00DE38E2" w:rsidRPr="00154C6E" w:rsidRDefault="00DE38E2" w:rsidP="00F20FA7">
      <w:pPr>
        <w:pStyle w:val="Notedebasdepage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54C6E">
        <w:rPr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</w:t>
      </w:r>
      <w:r w:rsidR="00F20FA7" w:rsidRPr="00154C6E">
        <w:rPr>
          <w:rFonts w:asciiTheme="minorHAnsi" w:hAnsiTheme="minorHAnsi" w:cstheme="minorHAnsi"/>
          <w:sz w:val="18"/>
          <w:szCs w:val="18"/>
        </w:rPr>
        <w:tab/>
      </w:r>
      <w:r w:rsidRPr="00154C6E">
        <w:rPr>
          <w:rFonts w:asciiTheme="minorHAnsi" w:hAnsiTheme="minorHAnsi" w:cstheme="minorHAnsi"/>
          <w:sz w:val="18"/>
          <w:szCs w:val="18"/>
        </w:rPr>
        <w:t>C.-F. Sorrel était à cette époque le châtelain du mandement</w:t>
      </w:r>
    </w:p>
  </w:footnote>
  <w:footnote w:id="4">
    <w:p w14:paraId="5F9C4FA0" w14:textId="77777777" w:rsidR="00DE38E2" w:rsidRPr="00154C6E" w:rsidRDefault="00DE38E2" w:rsidP="00F20FA7">
      <w:pPr>
        <w:pStyle w:val="Notedebasdepage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54C6E">
        <w:rPr>
          <w:rFonts w:asciiTheme="minorHAnsi" w:hAnsiTheme="minorHAnsi" w:cstheme="minorHAnsi"/>
          <w:sz w:val="18"/>
          <w:szCs w:val="18"/>
        </w:rPr>
        <w:footnoteRef/>
      </w:r>
      <w:r w:rsidR="00F20FA7" w:rsidRPr="00154C6E">
        <w:rPr>
          <w:rFonts w:asciiTheme="minorHAnsi" w:hAnsiTheme="minorHAnsi" w:cstheme="minorHAnsi"/>
          <w:sz w:val="18"/>
          <w:szCs w:val="18"/>
        </w:rPr>
        <w:t xml:space="preserve"> </w:t>
      </w:r>
      <w:r w:rsidR="00F20FA7" w:rsidRPr="00154C6E">
        <w:rPr>
          <w:rFonts w:asciiTheme="minorHAnsi" w:hAnsiTheme="minorHAnsi" w:cstheme="minorHAnsi"/>
          <w:sz w:val="18"/>
          <w:szCs w:val="18"/>
        </w:rPr>
        <w:tab/>
      </w:r>
      <w:r w:rsidRPr="00154C6E">
        <w:rPr>
          <w:rFonts w:asciiTheme="minorHAnsi" w:hAnsiTheme="minorHAnsi" w:cstheme="minorHAnsi"/>
          <w:sz w:val="18"/>
          <w:szCs w:val="18"/>
        </w:rPr>
        <w:t>A noter des reconnaissances passées en 1543 en faveur de Claude d’Orgeoise</w:t>
      </w:r>
    </w:p>
  </w:footnote>
  <w:footnote w:id="5">
    <w:p w14:paraId="0AA7A34A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Pr="00154C6E">
        <w:rPr>
          <w:rFonts w:asciiTheme="minorHAnsi" w:hAnsiTheme="minorHAnsi" w:cstheme="minorHAnsi"/>
          <w:sz w:val="18"/>
          <w:szCs w:val="18"/>
        </w:rPr>
        <w:t>Il a acquis son domaine de la famille Dallier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5C301284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Pr="00154C6E">
        <w:rPr>
          <w:rFonts w:asciiTheme="minorHAnsi" w:hAnsiTheme="minorHAnsi" w:cstheme="minorHAnsi"/>
          <w:sz w:val="18"/>
          <w:szCs w:val="18"/>
        </w:rPr>
        <w:t>Certains procès-verbaux concernent aussi Chantesse et Cras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  <w:footnote w:id="7">
    <w:p w14:paraId="3B433A7B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 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="00154C6E" w:rsidRPr="00154C6E">
        <w:rPr>
          <w:rFonts w:asciiTheme="minorHAnsi" w:hAnsiTheme="minorHAnsi" w:cstheme="minorHAnsi"/>
          <w:sz w:val="18"/>
          <w:szCs w:val="18"/>
        </w:rPr>
        <w:t>Ce document provient du don</w:t>
      </w:r>
      <w:r w:rsidR="00154C6E">
        <w:rPr>
          <w:rFonts w:asciiTheme="minorHAnsi" w:hAnsiTheme="minorHAnsi" w:cstheme="minorHAnsi"/>
          <w:sz w:val="18"/>
          <w:szCs w:val="18"/>
        </w:rPr>
        <w:t xml:space="preserve"> de</w:t>
      </w:r>
      <w:r w:rsidR="00154C6E" w:rsidRPr="00154C6E">
        <w:rPr>
          <w:rFonts w:asciiTheme="minorHAnsi" w:hAnsiTheme="minorHAnsi" w:cstheme="minorHAnsi"/>
          <w:sz w:val="18"/>
          <w:szCs w:val="18"/>
        </w:rPr>
        <w:t xml:space="preserve"> J. Delafon, 1940 anciennement coté 1J393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1D274313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 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="00154C6E" w:rsidRPr="00154C6E">
        <w:rPr>
          <w:rFonts w:asciiTheme="minorHAnsi" w:hAnsiTheme="minorHAnsi" w:cstheme="minorHAnsi"/>
          <w:sz w:val="18"/>
          <w:szCs w:val="18"/>
        </w:rPr>
        <w:t>Ce document provient du don</w:t>
      </w:r>
      <w:r w:rsidR="00154C6E">
        <w:rPr>
          <w:rFonts w:asciiTheme="minorHAnsi" w:hAnsiTheme="minorHAnsi" w:cstheme="minorHAnsi"/>
          <w:sz w:val="18"/>
          <w:szCs w:val="18"/>
        </w:rPr>
        <w:t xml:space="preserve"> de</w:t>
      </w:r>
      <w:r w:rsidR="00154C6E" w:rsidRPr="00154C6E">
        <w:rPr>
          <w:rFonts w:asciiTheme="minorHAnsi" w:hAnsiTheme="minorHAnsi" w:cstheme="minorHAnsi"/>
          <w:sz w:val="18"/>
          <w:szCs w:val="18"/>
        </w:rPr>
        <w:t xml:space="preserve"> J. Delafon, 1940 anciennement coté 1J393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14:paraId="0644E0D6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 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Pr="00154C6E">
        <w:rPr>
          <w:rFonts w:asciiTheme="minorHAnsi" w:hAnsiTheme="minorHAnsi" w:cstheme="minorHAnsi"/>
          <w:sz w:val="18"/>
          <w:szCs w:val="18"/>
        </w:rPr>
        <w:t>Ce document provient du don</w:t>
      </w:r>
      <w:r w:rsidR="00154C6E">
        <w:rPr>
          <w:rFonts w:asciiTheme="minorHAnsi" w:hAnsiTheme="minorHAnsi" w:cstheme="minorHAnsi"/>
          <w:sz w:val="18"/>
          <w:szCs w:val="18"/>
        </w:rPr>
        <w:t xml:space="preserve"> de</w:t>
      </w:r>
      <w:r w:rsidRPr="00154C6E">
        <w:rPr>
          <w:rFonts w:asciiTheme="minorHAnsi" w:hAnsiTheme="minorHAnsi" w:cstheme="minorHAnsi"/>
          <w:sz w:val="18"/>
          <w:szCs w:val="18"/>
        </w:rPr>
        <w:t xml:space="preserve"> J. Delafon, 1940 anciennement coté 1J393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  <w:footnote w:id="10">
    <w:p w14:paraId="1B72164F" w14:textId="77777777" w:rsidR="00DE38E2" w:rsidRPr="00154C6E" w:rsidRDefault="00DE38E2" w:rsidP="00154C6E">
      <w:pPr>
        <w:pStyle w:val="Notedebasdepage"/>
        <w:ind w:left="426" w:hanging="426"/>
        <w:rPr>
          <w:rFonts w:asciiTheme="minorHAnsi" w:hAnsiTheme="minorHAnsi" w:cstheme="minorHAnsi"/>
          <w:sz w:val="18"/>
          <w:szCs w:val="18"/>
        </w:rPr>
      </w:pPr>
      <w:r w:rsidRPr="00154C6E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54C6E">
        <w:rPr>
          <w:rFonts w:asciiTheme="minorHAnsi" w:hAnsiTheme="minorHAnsi" w:cstheme="minorHAnsi"/>
          <w:sz w:val="18"/>
          <w:szCs w:val="18"/>
        </w:rPr>
        <w:t xml:space="preserve">   </w:t>
      </w:r>
      <w:r w:rsidR="00154C6E">
        <w:rPr>
          <w:rFonts w:asciiTheme="minorHAnsi" w:hAnsiTheme="minorHAnsi" w:cstheme="minorHAnsi"/>
          <w:sz w:val="18"/>
          <w:szCs w:val="18"/>
        </w:rPr>
        <w:tab/>
      </w:r>
      <w:r w:rsidR="00154C6E" w:rsidRPr="00154C6E">
        <w:rPr>
          <w:rFonts w:asciiTheme="minorHAnsi" w:hAnsiTheme="minorHAnsi" w:cstheme="minorHAnsi"/>
          <w:sz w:val="18"/>
          <w:szCs w:val="18"/>
        </w:rPr>
        <w:t>Ce document provient du don</w:t>
      </w:r>
      <w:r w:rsidR="00154C6E">
        <w:rPr>
          <w:rFonts w:asciiTheme="minorHAnsi" w:hAnsiTheme="minorHAnsi" w:cstheme="minorHAnsi"/>
          <w:sz w:val="18"/>
          <w:szCs w:val="18"/>
        </w:rPr>
        <w:t xml:space="preserve"> de</w:t>
      </w:r>
      <w:r w:rsidR="00154C6E" w:rsidRPr="00154C6E">
        <w:rPr>
          <w:rFonts w:asciiTheme="minorHAnsi" w:hAnsiTheme="minorHAnsi" w:cstheme="minorHAnsi"/>
          <w:sz w:val="18"/>
          <w:szCs w:val="18"/>
        </w:rPr>
        <w:t xml:space="preserve"> J. Delafon, 1940 anciennement coté 1J393</w:t>
      </w:r>
      <w:r w:rsidR="00154C6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FA89" w14:textId="77777777" w:rsidR="00DE38E2" w:rsidRPr="00154C6E" w:rsidRDefault="00DE38E2" w:rsidP="0026173F">
    <w:pPr>
      <w:pStyle w:val="Textebrut"/>
      <w:tabs>
        <w:tab w:val="right" w:pos="9214"/>
      </w:tabs>
      <w:rPr>
        <w:rFonts w:asciiTheme="minorHAnsi" w:hAnsiTheme="minorHAnsi" w:cstheme="minorHAnsi"/>
        <w:b/>
        <w:sz w:val="28"/>
        <w:szCs w:val="28"/>
      </w:rPr>
    </w:pPr>
    <w:r w:rsidRPr="00154C6E">
      <w:rPr>
        <w:rFonts w:asciiTheme="minorHAnsi" w:hAnsiTheme="minorHAnsi" w:cstheme="minorHAnsi"/>
        <w:b/>
        <w:sz w:val="28"/>
        <w:szCs w:val="28"/>
      </w:rPr>
      <w:t>4  E  546</w:t>
    </w:r>
    <w:r w:rsidRPr="00154C6E">
      <w:rPr>
        <w:rFonts w:asciiTheme="minorHAnsi" w:hAnsiTheme="minorHAnsi" w:cstheme="minorHAnsi"/>
        <w:b/>
        <w:sz w:val="28"/>
        <w:szCs w:val="28"/>
      </w:rPr>
      <w:tab/>
    </w:r>
    <w:r w:rsidRPr="00154C6E">
      <w:rPr>
        <w:rFonts w:asciiTheme="minorHAnsi" w:hAnsiTheme="minorHAnsi" w:cstheme="minorHAnsi"/>
        <w:b/>
        <w:i/>
        <w:sz w:val="28"/>
        <w:szCs w:val="28"/>
      </w:rPr>
      <w:t>LA ROCHE-MONTFERRIER</w:t>
    </w:r>
  </w:p>
  <w:p w14:paraId="656F3C99" w14:textId="77777777" w:rsidR="00DE38E2" w:rsidRPr="0026173F" w:rsidRDefault="00DE38E2">
    <w:pPr>
      <w:pStyle w:val="En-tte"/>
      <w:rPr>
        <w:rFonts w:ascii="Times New Roman" w:hAnsi="Times New Roman" w:cs="Times New Roman"/>
      </w:rPr>
    </w:pPr>
  </w:p>
  <w:p w14:paraId="7774A9D2" w14:textId="77777777" w:rsidR="00DE38E2" w:rsidRPr="0026173F" w:rsidRDefault="00DE38E2">
    <w:pPr>
      <w:pStyle w:val="En-tt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42"/>
    <w:rsid w:val="000A5638"/>
    <w:rsid w:val="000C6DF9"/>
    <w:rsid w:val="000E544D"/>
    <w:rsid w:val="00154C6E"/>
    <w:rsid w:val="001C0F49"/>
    <w:rsid w:val="00200AE8"/>
    <w:rsid w:val="00204BEB"/>
    <w:rsid w:val="0026173F"/>
    <w:rsid w:val="00323B2B"/>
    <w:rsid w:val="003607D1"/>
    <w:rsid w:val="00384C5C"/>
    <w:rsid w:val="00397467"/>
    <w:rsid w:val="003E7E2A"/>
    <w:rsid w:val="00493EE5"/>
    <w:rsid w:val="004E1F41"/>
    <w:rsid w:val="005C57D5"/>
    <w:rsid w:val="00601AA5"/>
    <w:rsid w:val="00661618"/>
    <w:rsid w:val="00665827"/>
    <w:rsid w:val="00687238"/>
    <w:rsid w:val="006F3D42"/>
    <w:rsid w:val="00787032"/>
    <w:rsid w:val="007A051A"/>
    <w:rsid w:val="009F556D"/>
    <w:rsid w:val="00A731DD"/>
    <w:rsid w:val="00B12481"/>
    <w:rsid w:val="00B17FA5"/>
    <w:rsid w:val="00C5442B"/>
    <w:rsid w:val="00D818A6"/>
    <w:rsid w:val="00DE38E2"/>
    <w:rsid w:val="00E33573"/>
    <w:rsid w:val="00E62C9C"/>
    <w:rsid w:val="00E709EC"/>
    <w:rsid w:val="00ED118B"/>
    <w:rsid w:val="00F20FA7"/>
    <w:rsid w:val="00FA4F9E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C3D3B5"/>
  <w15:docId w15:val="{6589BFCA-94CB-4682-871C-87F5ACC1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1DD"/>
    <w:pPr>
      <w:spacing w:before="120" w:after="0" w:line="240" w:lineRule="auto"/>
      <w:jc w:val="both"/>
    </w:pPr>
    <w:rPr>
      <w:rFonts w:ascii="Arial" w:hAnsi="Arial"/>
    </w:rPr>
  </w:style>
  <w:style w:type="paragraph" w:styleId="Titre1">
    <w:name w:val="heading 1"/>
    <w:aliases w:val="Titre 1 (cg38)"/>
    <w:basedOn w:val="Normal"/>
    <w:next w:val="Normal"/>
    <w:link w:val="Titre1Car"/>
    <w:autoRedefine/>
    <w:uiPriority w:val="9"/>
    <w:qFormat/>
    <w:rsid w:val="00B12481"/>
    <w:pPr>
      <w:keepNext/>
      <w:keepLines/>
      <w:spacing w:before="480"/>
      <w:jc w:val="center"/>
      <w:outlineLvl w:val="0"/>
    </w:pPr>
    <w:rPr>
      <w:rFonts w:ascii="Arial Black" w:eastAsiaTheme="majorEastAsia" w:hAnsi="Arial Black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aliases w:val="Titre 2 (CG38)"/>
    <w:basedOn w:val="Normal"/>
    <w:next w:val="Normal"/>
    <w:link w:val="Titre2Car"/>
    <w:autoRedefine/>
    <w:uiPriority w:val="9"/>
    <w:unhideWhenUsed/>
    <w:qFormat/>
    <w:rsid w:val="00B12481"/>
    <w:pPr>
      <w:keepNext/>
      <w:keepLines/>
      <w:spacing w:before="200"/>
      <w:outlineLvl w:val="1"/>
    </w:pPr>
    <w:rPr>
      <w:rFonts w:ascii="Arial Black" w:eastAsiaTheme="majorEastAsia" w:hAnsi="Arial Black" w:cstheme="majorBidi"/>
      <w:bCs/>
      <w:color w:val="365F91" w:themeColor="accent1" w:themeShade="BF"/>
      <w:sz w:val="24"/>
      <w:szCs w:val="26"/>
    </w:rPr>
  </w:style>
  <w:style w:type="paragraph" w:styleId="Titre3">
    <w:name w:val="heading 3"/>
    <w:aliases w:val="Titre 3 (cg38)"/>
    <w:basedOn w:val="Normal"/>
    <w:next w:val="Normal"/>
    <w:link w:val="Titre3Car"/>
    <w:autoRedefine/>
    <w:uiPriority w:val="9"/>
    <w:unhideWhenUsed/>
    <w:qFormat/>
    <w:rsid w:val="00B12481"/>
    <w:pPr>
      <w:keepNext/>
      <w:keepLines/>
      <w:spacing w:before="200"/>
      <w:ind w:left="708"/>
      <w:outlineLvl w:val="2"/>
    </w:pPr>
    <w:rPr>
      <w:rFonts w:ascii="Arial Black" w:eastAsiaTheme="majorEastAsia" w:hAnsi="Arial Black" w:cstheme="majorBidi"/>
      <w:bCs/>
      <w:color w:val="365F91" w:themeColor="accent1" w:themeShade="BF"/>
    </w:rPr>
  </w:style>
  <w:style w:type="paragraph" w:styleId="Titre4">
    <w:name w:val="heading 4"/>
    <w:aliases w:val="Titre word 1"/>
    <w:basedOn w:val="Normal"/>
    <w:next w:val="Normal"/>
    <w:link w:val="Titre4Car"/>
    <w:autoRedefine/>
    <w:uiPriority w:val="9"/>
    <w:unhideWhenUsed/>
    <w:qFormat/>
    <w:rsid w:val="00E62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Titre5">
    <w:name w:val="heading 5"/>
    <w:aliases w:val="Titre word 2"/>
    <w:basedOn w:val="Normal"/>
    <w:next w:val="Normal"/>
    <w:link w:val="Titre5Car"/>
    <w:uiPriority w:val="9"/>
    <w:unhideWhenUsed/>
    <w:qFormat/>
    <w:rsid w:val="00E62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Titre word 3"/>
    <w:basedOn w:val="Normal"/>
    <w:next w:val="Normal"/>
    <w:link w:val="Titre6Car"/>
    <w:uiPriority w:val="9"/>
    <w:unhideWhenUsed/>
    <w:qFormat/>
    <w:rsid w:val="00E62C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Titre word 4"/>
    <w:basedOn w:val="Normal"/>
    <w:next w:val="Normal"/>
    <w:link w:val="Titre7Car"/>
    <w:uiPriority w:val="9"/>
    <w:unhideWhenUsed/>
    <w:qFormat/>
    <w:rsid w:val="00E62C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Titre word 5"/>
    <w:basedOn w:val="Normal"/>
    <w:next w:val="Normal"/>
    <w:link w:val="Titre8Car"/>
    <w:uiPriority w:val="9"/>
    <w:semiHidden/>
    <w:unhideWhenUsed/>
    <w:qFormat/>
    <w:rsid w:val="00E62C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ED118B"/>
    <w:pPr>
      <w:contextualSpacing/>
    </w:pPr>
  </w:style>
  <w:style w:type="character" w:customStyle="1" w:styleId="Titre1Car">
    <w:name w:val="Titre 1 Car"/>
    <w:aliases w:val="Titre 1 (cg38) Car"/>
    <w:basedOn w:val="Policepardfaut"/>
    <w:link w:val="Titre1"/>
    <w:uiPriority w:val="9"/>
    <w:rsid w:val="00B12481"/>
    <w:rPr>
      <w:rFonts w:ascii="Arial Black" w:eastAsiaTheme="majorEastAsia" w:hAnsi="Arial Black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aliases w:val="Titre 2 (CG38) Car"/>
    <w:basedOn w:val="Policepardfaut"/>
    <w:link w:val="Titre2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  <w:sz w:val="24"/>
      <w:szCs w:val="26"/>
    </w:rPr>
  </w:style>
  <w:style w:type="character" w:customStyle="1" w:styleId="Titre3Car">
    <w:name w:val="Titre 3 Car"/>
    <w:aliases w:val="Titre 3 (cg38) Car"/>
    <w:basedOn w:val="Policepardfaut"/>
    <w:link w:val="Titre3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</w:rPr>
  </w:style>
  <w:style w:type="character" w:customStyle="1" w:styleId="Titre4Car">
    <w:name w:val="Titre 4 Car"/>
    <w:aliases w:val="Titre word 1 Car"/>
    <w:basedOn w:val="Policepardfaut"/>
    <w:link w:val="Titre4"/>
    <w:uiPriority w:val="9"/>
    <w:rsid w:val="00E62C9C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aliases w:val="Titre word 2 Car"/>
    <w:basedOn w:val="Policepardfaut"/>
    <w:link w:val="Titre5"/>
    <w:uiPriority w:val="9"/>
    <w:rsid w:val="00E62C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aliases w:val="Titre word 3 Car"/>
    <w:basedOn w:val="Policepardfaut"/>
    <w:link w:val="Titre6"/>
    <w:uiPriority w:val="9"/>
    <w:rsid w:val="00E62C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aliases w:val="Titre word 4 Car"/>
    <w:basedOn w:val="Policepardfaut"/>
    <w:link w:val="Titre7"/>
    <w:uiPriority w:val="9"/>
    <w:rsid w:val="00E62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aliases w:val="Titre word 5 Car"/>
    <w:basedOn w:val="Policepardfaut"/>
    <w:link w:val="Titre8"/>
    <w:uiPriority w:val="9"/>
    <w:semiHidden/>
    <w:rsid w:val="00E62C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3E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exte Tableau"/>
    <w:autoRedefine/>
    <w:uiPriority w:val="1"/>
    <w:qFormat/>
    <w:rsid w:val="003E7E2A"/>
    <w:pPr>
      <w:spacing w:before="60" w:after="0" w:line="240" w:lineRule="auto"/>
    </w:pPr>
    <w:rPr>
      <w:rFonts w:ascii="Arial Narrow" w:hAnsi="Arial Narrow"/>
    </w:rPr>
  </w:style>
  <w:style w:type="paragraph" w:styleId="Textebrut">
    <w:name w:val="Plain Text"/>
    <w:basedOn w:val="Normal"/>
    <w:link w:val="TextebrutCar"/>
    <w:uiPriority w:val="99"/>
    <w:unhideWhenUsed/>
    <w:rsid w:val="00EE3D6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E3D6B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semiHidden/>
    <w:unhideWhenUsed/>
    <w:rsid w:val="009F556D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F556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9F556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173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6173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26173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6173F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7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3A84-690A-4DBF-B885-632030DC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003299</dc:creator>
  <cp:keywords/>
  <dc:description/>
  <cp:lastModifiedBy>Bouilloc Aurélie</cp:lastModifiedBy>
  <cp:revision>2</cp:revision>
  <cp:lastPrinted>2025-01-09T12:44:00Z</cp:lastPrinted>
  <dcterms:created xsi:type="dcterms:W3CDTF">2025-02-18T11:19:00Z</dcterms:created>
  <dcterms:modified xsi:type="dcterms:W3CDTF">2025-02-18T11:19:00Z</dcterms:modified>
</cp:coreProperties>
</file>